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BB3" w:rsidRDefault="00BF2BB3" w:rsidP="00BF2BB3">
      <w:pPr>
        <w:jc w:val="center"/>
        <w:rPr>
          <w:rFonts w:eastAsia="Calibri"/>
          <w:sz w:val="28"/>
          <w:szCs w:val="28"/>
        </w:rPr>
      </w:pPr>
    </w:p>
    <w:p w:rsidR="00BF2BB3" w:rsidRDefault="00BF2BB3" w:rsidP="00BF2BB3">
      <w:pPr>
        <w:jc w:val="center"/>
        <w:rPr>
          <w:rFonts w:eastAsia="Calibri"/>
          <w:sz w:val="28"/>
          <w:szCs w:val="28"/>
        </w:rPr>
      </w:pPr>
    </w:p>
    <w:p w:rsidR="00BF2BB3" w:rsidRDefault="00BF2BB3" w:rsidP="00BF2BB3">
      <w:pPr>
        <w:jc w:val="center"/>
        <w:rPr>
          <w:rFonts w:eastAsia="Calibri"/>
          <w:sz w:val="28"/>
          <w:szCs w:val="28"/>
        </w:rPr>
      </w:pPr>
    </w:p>
    <w:p w:rsidR="00FC0608" w:rsidRPr="00FC0608" w:rsidRDefault="00FC0608" w:rsidP="00FC0608">
      <w:pPr>
        <w:spacing w:after="0" w:line="240" w:lineRule="auto"/>
        <w:ind w:left="120"/>
        <w:jc w:val="center"/>
        <w:rPr>
          <w:rFonts w:ascii="Times New Roman" w:eastAsia="Times New Roman" w:hAnsi="Times New Roman" w:cs="Times New Roman"/>
          <w:sz w:val="24"/>
          <w:szCs w:val="24"/>
        </w:rPr>
      </w:pPr>
      <w:r w:rsidRPr="00FC0608">
        <w:rPr>
          <w:rFonts w:ascii="Times New Roman" w:eastAsia="Times New Roman" w:hAnsi="Times New Roman" w:cs="Times New Roman"/>
          <w:b/>
          <w:color w:val="000000"/>
          <w:sz w:val="28"/>
          <w:szCs w:val="24"/>
        </w:rPr>
        <w:t>МИНИСТЕРСТВО ПРОСВЕЩЕНИЯ РОССИЙСКОЙ ФЕДЕРАЦИИ</w:t>
      </w:r>
    </w:p>
    <w:p w:rsidR="00FC0608" w:rsidRPr="00FC0608" w:rsidRDefault="00FC0608" w:rsidP="00FC0608">
      <w:pPr>
        <w:spacing w:after="0" w:line="240" w:lineRule="auto"/>
        <w:ind w:left="120"/>
        <w:jc w:val="center"/>
        <w:rPr>
          <w:rFonts w:ascii="Times New Roman" w:eastAsia="Times New Roman" w:hAnsi="Times New Roman" w:cs="Times New Roman"/>
          <w:sz w:val="24"/>
          <w:szCs w:val="24"/>
        </w:rPr>
      </w:pPr>
      <w:r w:rsidRPr="00FC0608">
        <w:rPr>
          <w:rFonts w:ascii="Times New Roman" w:eastAsia="Times New Roman" w:hAnsi="Times New Roman" w:cs="Times New Roman"/>
          <w:b/>
          <w:color w:val="000000"/>
          <w:sz w:val="28"/>
          <w:szCs w:val="24"/>
        </w:rPr>
        <w:t>‌</w:t>
      </w:r>
      <w:bookmarkStart w:id="0" w:name="f82fad9e-4303-40e0-b615-d8bb07699b65"/>
      <w:r w:rsidRPr="00FC0608">
        <w:rPr>
          <w:rFonts w:ascii="Times New Roman" w:eastAsia="Times New Roman" w:hAnsi="Times New Roman" w:cs="Times New Roman"/>
          <w:b/>
          <w:color w:val="000000"/>
          <w:sz w:val="28"/>
          <w:szCs w:val="24"/>
        </w:rPr>
        <w:t>МО Иркутской области</w:t>
      </w:r>
      <w:bookmarkEnd w:id="0"/>
      <w:r w:rsidRPr="00FC0608">
        <w:rPr>
          <w:rFonts w:ascii="Times New Roman" w:eastAsia="Times New Roman" w:hAnsi="Times New Roman" w:cs="Times New Roman"/>
          <w:b/>
          <w:color w:val="000000"/>
          <w:sz w:val="28"/>
          <w:szCs w:val="24"/>
        </w:rPr>
        <w:t xml:space="preserve">‌‌ </w:t>
      </w:r>
    </w:p>
    <w:p w:rsidR="00FC0608" w:rsidRPr="00FC0608" w:rsidRDefault="00FC0608" w:rsidP="00FC0608">
      <w:pPr>
        <w:spacing w:after="0" w:line="240" w:lineRule="auto"/>
        <w:ind w:left="120"/>
        <w:jc w:val="center"/>
        <w:rPr>
          <w:rFonts w:ascii="Times New Roman" w:eastAsia="Times New Roman" w:hAnsi="Times New Roman" w:cs="Times New Roman"/>
          <w:sz w:val="24"/>
          <w:szCs w:val="24"/>
        </w:rPr>
      </w:pPr>
      <w:r w:rsidRPr="00FC0608">
        <w:rPr>
          <w:rFonts w:ascii="Times New Roman" w:eastAsia="Times New Roman" w:hAnsi="Times New Roman" w:cs="Times New Roman"/>
          <w:b/>
          <w:color w:val="000000"/>
          <w:sz w:val="28"/>
          <w:szCs w:val="24"/>
        </w:rPr>
        <w:t>‌</w:t>
      </w:r>
      <w:bookmarkStart w:id="1" w:name="f11d21d1-8bec-4df3-85d2-f4d0bca3e7ae"/>
      <w:r w:rsidRPr="00FC0608">
        <w:rPr>
          <w:rFonts w:ascii="Times New Roman" w:eastAsia="Times New Roman" w:hAnsi="Times New Roman" w:cs="Times New Roman"/>
          <w:b/>
          <w:color w:val="000000"/>
          <w:sz w:val="28"/>
          <w:szCs w:val="24"/>
        </w:rPr>
        <w:t>МКУ "Управление образования администрации муниципального образования "город Саянск"</w:t>
      </w:r>
      <w:bookmarkEnd w:id="1"/>
      <w:r w:rsidRPr="00FC0608">
        <w:rPr>
          <w:rFonts w:ascii="Times New Roman" w:eastAsia="Times New Roman" w:hAnsi="Times New Roman" w:cs="Times New Roman"/>
          <w:b/>
          <w:color w:val="000000"/>
          <w:sz w:val="28"/>
          <w:szCs w:val="24"/>
        </w:rPr>
        <w:t>‌</w:t>
      </w:r>
      <w:r w:rsidRPr="00FC0608">
        <w:rPr>
          <w:rFonts w:ascii="Times New Roman" w:eastAsia="Times New Roman" w:hAnsi="Times New Roman" w:cs="Times New Roman"/>
          <w:color w:val="000000"/>
          <w:sz w:val="28"/>
          <w:szCs w:val="24"/>
        </w:rPr>
        <w:t>​</w:t>
      </w:r>
    </w:p>
    <w:p w:rsidR="00FC0608" w:rsidRPr="00FC0608" w:rsidRDefault="00FC0608" w:rsidP="00FC0608">
      <w:pPr>
        <w:spacing w:after="0" w:line="240" w:lineRule="auto"/>
        <w:ind w:left="120"/>
        <w:jc w:val="center"/>
        <w:rPr>
          <w:rFonts w:ascii="Times New Roman" w:eastAsia="Times New Roman" w:hAnsi="Times New Roman" w:cs="Times New Roman"/>
          <w:sz w:val="24"/>
          <w:szCs w:val="24"/>
        </w:rPr>
      </w:pPr>
      <w:r w:rsidRPr="00FC0608">
        <w:rPr>
          <w:rFonts w:ascii="Times New Roman" w:eastAsia="Times New Roman" w:hAnsi="Times New Roman" w:cs="Times New Roman"/>
          <w:b/>
          <w:color w:val="000000"/>
          <w:sz w:val="28"/>
          <w:szCs w:val="24"/>
        </w:rPr>
        <w:t>МОУ "СОШ № 7"</w:t>
      </w:r>
    </w:p>
    <w:p w:rsidR="00FC0608" w:rsidRPr="00FC0608" w:rsidRDefault="00FC0608" w:rsidP="00FC0608">
      <w:pPr>
        <w:spacing w:after="0" w:line="240" w:lineRule="auto"/>
        <w:ind w:left="120"/>
        <w:rPr>
          <w:rFonts w:ascii="Times New Roman" w:eastAsia="Times New Roman" w:hAnsi="Times New Roman" w:cs="Times New Roman"/>
          <w:sz w:val="24"/>
          <w:szCs w:val="24"/>
        </w:rPr>
      </w:pPr>
    </w:p>
    <w:p w:rsidR="00FC0608" w:rsidRPr="00FC0608" w:rsidRDefault="00FC0608" w:rsidP="00FC0608">
      <w:pPr>
        <w:spacing w:after="0" w:line="240" w:lineRule="auto"/>
        <w:ind w:left="120"/>
        <w:rPr>
          <w:rFonts w:ascii="Times New Roman" w:eastAsia="Times New Roman" w:hAnsi="Times New Roman" w:cs="Times New Roman"/>
          <w:sz w:val="24"/>
          <w:szCs w:val="24"/>
        </w:rPr>
      </w:pPr>
    </w:p>
    <w:p w:rsidR="00FC0608" w:rsidRPr="00FC0608" w:rsidRDefault="00FC0608" w:rsidP="00FC0608">
      <w:pPr>
        <w:spacing w:after="0" w:line="240" w:lineRule="auto"/>
        <w:ind w:left="120"/>
        <w:rPr>
          <w:rFonts w:ascii="Times New Roman" w:eastAsia="Times New Roman" w:hAnsi="Times New Roman" w:cs="Times New Roman"/>
          <w:sz w:val="24"/>
          <w:szCs w:val="24"/>
        </w:rPr>
      </w:pPr>
    </w:p>
    <w:p w:rsidR="00FC0608" w:rsidRPr="00FC0608" w:rsidRDefault="00FC0608" w:rsidP="00FC0608">
      <w:pPr>
        <w:spacing w:after="0" w:line="240" w:lineRule="auto"/>
        <w:ind w:left="120"/>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FC0608" w:rsidRPr="00FC0608" w:rsidTr="00FC0608">
        <w:tc>
          <w:tcPr>
            <w:tcW w:w="3114" w:type="dxa"/>
          </w:tcPr>
          <w:p w:rsidR="00FC0608" w:rsidRPr="00FC0608" w:rsidRDefault="00FC0608" w:rsidP="00FC0608">
            <w:pPr>
              <w:autoSpaceDE w:val="0"/>
              <w:autoSpaceDN w:val="0"/>
              <w:spacing w:after="120"/>
              <w:jc w:val="both"/>
              <w:rPr>
                <w:rFonts w:ascii="Times New Roman" w:eastAsia="Times New Roman" w:hAnsi="Times New Roman" w:cs="Times New Roman"/>
                <w:color w:val="000000"/>
                <w:sz w:val="28"/>
                <w:szCs w:val="28"/>
              </w:rPr>
            </w:pPr>
            <w:r w:rsidRPr="00FC0608">
              <w:rPr>
                <w:rFonts w:ascii="Times New Roman" w:eastAsia="Times New Roman" w:hAnsi="Times New Roman" w:cs="Times New Roman"/>
                <w:color w:val="000000"/>
                <w:sz w:val="28"/>
                <w:szCs w:val="28"/>
              </w:rPr>
              <w:t>РАССМОТРЕНО</w:t>
            </w:r>
          </w:p>
          <w:p w:rsidR="00FC0608" w:rsidRPr="00FC0608" w:rsidRDefault="00FC0608" w:rsidP="00FC0608">
            <w:pPr>
              <w:autoSpaceDE w:val="0"/>
              <w:autoSpaceDN w:val="0"/>
              <w:spacing w:after="120"/>
              <w:rPr>
                <w:rFonts w:ascii="Times New Roman" w:eastAsia="Times New Roman" w:hAnsi="Times New Roman" w:cs="Times New Roman"/>
                <w:color w:val="000000"/>
                <w:sz w:val="28"/>
                <w:szCs w:val="28"/>
              </w:rPr>
            </w:pPr>
            <w:r w:rsidRPr="00FC0608">
              <w:rPr>
                <w:rFonts w:ascii="Times New Roman" w:eastAsia="Times New Roman" w:hAnsi="Times New Roman" w:cs="Times New Roman"/>
                <w:color w:val="000000"/>
                <w:sz w:val="28"/>
                <w:szCs w:val="28"/>
              </w:rPr>
              <w:t>Руководитель ШМО учителей гуманитарного цикла</w:t>
            </w:r>
          </w:p>
          <w:p w:rsidR="00FC0608" w:rsidRPr="00FC0608" w:rsidRDefault="00FC0608" w:rsidP="00FC0608">
            <w:pPr>
              <w:autoSpaceDE w:val="0"/>
              <w:autoSpaceDN w:val="0"/>
              <w:spacing w:after="120" w:line="240" w:lineRule="auto"/>
              <w:rPr>
                <w:rFonts w:ascii="Times New Roman" w:eastAsia="Times New Roman" w:hAnsi="Times New Roman" w:cs="Times New Roman"/>
                <w:color w:val="000000"/>
                <w:sz w:val="24"/>
                <w:szCs w:val="24"/>
              </w:rPr>
            </w:pPr>
            <w:r w:rsidRPr="00FC0608">
              <w:rPr>
                <w:rFonts w:ascii="Times New Roman" w:eastAsia="Times New Roman" w:hAnsi="Times New Roman" w:cs="Times New Roman"/>
                <w:color w:val="000000"/>
                <w:sz w:val="24"/>
                <w:szCs w:val="24"/>
              </w:rPr>
              <w:t xml:space="preserve">________________________ </w:t>
            </w:r>
          </w:p>
          <w:p w:rsidR="00FC0608" w:rsidRPr="00FC0608" w:rsidRDefault="00FC0608" w:rsidP="00FC0608">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FC0608">
              <w:rPr>
                <w:rFonts w:ascii="Times New Roman" w:eastAsia="Times New Roman" w:hAnsi="Times New Roman" w:cs="Times New Roman"/>
                <w:color w:val="000000"/>
                <w:sz w:val="24"/>
                <w:szCs w:val="24"/>
              </w:rPr>
              <w:t>Малькова</w:t>
            </w:r>
            <w:proofErr w:type="spellEnd"/>
            <w:r w:rsidRPr="00FC0608">
              <w:rPr>
                <w:rFonts w:ascii="Times New Roman" w:eastAsia="Times New Roman" w:hAnsi="Times New Roman" w:cs="Times New Roman"/>
                <w:color w:val="000000"/>
                <w:sz w:val="24"/>
                <w:szCs w:val="24"/>
              </w:rPr>
              <w:t xml:space="preserve"> Т.В.</w:t>
            </w:r>
          </w:p>
          <w:p w:rsidR="00FC0608" w:rsidRPr="00FC0608" w:rsidRDefault="00FC0608" w:rsidP="00FC0608">
            <w:pPr>
              <w:autoSpaceDE w:val="0"/>
              <w:autoSpaceDN w:val="0"/>
              <w:spacing w:after="0" w:line="240" w:lineRule="auto"/>
              <w:rPr>
                <w:rFonts w:ascii="Times New Roman" w:eastAsia="Times New Roman" w:hAnsi="Times New Roman" w:cs="Times New Roman"/>
                <w:color w:val="000000"/>
                <w:sz w:val="24"/>
                <w:szCs w:val="24"/>
              </w:rPr>
            </w:pPr>
            <w:r w:rsidRPr="00FC0608">
              <w:rPr>
                <w:rFonts w:ascii="Times New Roman" w:eastAsia="Times New Roman" w:hAnsi="Times New Roman" w:cs="Times New Roman"/>
                <w:color w:val="000000"/>
                <w:sz w:val="24"/>
                <w:szCs w:val="24"/>
              </w:rPr>
              <w:t>Протокол №1 от «29» августа   2023 г.</w:t>
            </w:r>
          </w:p>
          <w:p w:rsidR="00FC0608" w:rsidRPr="00FC0608" w:rsidRDefault="00FC0608" w:rsidP="00FC0608">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FC0608" w:rsidRPr="00FC0608" w:rsidRDefault="00FC0608" w:rsidP="00FC0608">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FC0608" w:rsidRPr="00FC0608" w:rsidRDefault="00FC0608" w:rsidP="00FC0608">
            <w:pPr>
              <w:autoSpaceDE w:val="0"/>
              <w:autoSpaceDN w:val="0"/>
              <w:spacing w:after="120" w:line="240" w:lineRule="auto"/>
              <w:rPr>
                <w:rFonts w:ascii="Times New Roman" w:eastAsia="Times New Roman" w:hAnsi="Times New Roman" w:cs="Times New Roman"/>
                <w:color w:val="000000"/>
                <w:sz w:val="28"/>
                <w:szCs w:val="28"/>
              </w:rPr>
            </w:pPr>
            <w:r w:rsidRPr="00FC0608">
              <w:rPr>
                <w:rFonts w:ascii="Times New Roman" w:eastAsia="Times New Roman" w:hAnsi="Times New Roman" w:cs="Times New Roman"/>
                <w:color w:val="000000"/>
                <w:sz w:val="28"/>
                <w:szCs w:val="28"/>
              </w:rPr>
              <w:t>УТВЕРЖДЕНО</w:t>
            </w:r>
          </w:p>
          <w:p w:rsidR="00FC0608" w:rsidRPr="00FC0608" w:rsidRDefault="00FC0608" w:rsidP="00FC0608">
            <w:pPr>
              <w:autoSpaceDE w:val="0"/>
              <w:autoSpaceDN w:val="0"/>
              <w:spacing w:after="120" w:line="240" w:lineRule="auto"/>
              <w:rPr>
                <w:rFonts w:ascii="Times New Roman" w:eastAsia="Times New Roman" w:hAnsi="Times New Roman" w:cs="Times New Roman"/>
                <w:color w:val="000000"/>
                <w:sz w:val="28"/>
                <w:szCs w:val="28"/>
              </w:rPr>
            </w:pPr>
            <w:r w:rsidRPr="00FC0608">
              <w:rPr>
                <w:rFonts w:ascii="Times New Roman" w:eastAsia="Times New Roman" w:hAnsi="Times New Roman" w:cs="Times New Roman"/>
                <w:color w:val="000000"/>
                <w:sz w:val="28"/>
                <w:szCs w:val="28"/>
              </w:rPr>
              <w:t>Директор</w:t>
            </w:r>
          </w:p>
          <w:p w:rsidR="00FC0608" w:rsidRPr="00FC0608" w:rsidRDefault="00FC0608" w:rsidP="00FC0608">
            <w:pPr>
              <w:autoSpaceDE w:val="0"/>
              <w:autoSpaceDN w:val="0"/>
              <w:spacing w:after="120" w:line="240" w:lineRule="auto"/>
              <w:rPr>
                <w:rFonts w:ascii="Times New Roman" w:eastAsia="Times New Roman" w:hAnsi="Times New Roman" w:cs="Times New Roman"/>
                <w:color w:val="000000"/>
                <w:sz w:val="28"/>
                <w:szCs w:val="28"/>
              </w:rPr>
            </w:pPr>
          </w:p>
          <w:p w:rsidR="00FC0608" w:rsidRPr="00FC0608" w:rsidRDefault="00FC0608" w:rsidP="00FC0608">
            <w:pPr>
              <w:autoSpaceDE w:val="0"/>
              <w:autoSpaceDN w:val="0"/>
              <w:spacing w:after="120" w:line="240" w:lineRule="auto"/>
              <w:rPr>
                <w:rFonts w:ascii="Times New Roman" w:eastAsia="Times New Roman" w:hAnsi="Times New Roman" w:cs="Times New Roman"/>
                <w:color w:val="000000"/>
                <w:sz w:val="24"/>
                <w:szCs w:val="24"/>
              </w:rPr>
            </w:pPr>
            <w:r w:rsidRPr="00FC0608">
              <w:rPr>
                <w:rFonts w:ascii="Times New Roman" w:eastAsia="Times New Roman" w:hAnsi="Times New Roman" w:cs="Times New Roman"/>
                <w:color w:val="000000"/>
                <w:sz w:val="24"/>
                <w:szCs w:val="24"/>
              </w:rPr>
              <w:t xml:space="preserve">________________________ </w:t>
            </w:r>
          </w:p>
          <w:p w:rsidR="00FC0608" w:rsidRPr="00FC0608" w:rsidRDefault="00FC0608" w:rsidP="00FC0608">
            <w:pPr>
              <w:autoSpaceDE w:val="0"/>
              <w:autoSpaceDN w:val="0"/>
              <w:spacing w:after="0" w:line="240" w:lineRule="auto"/>
              <w:jc w:val="right"/>
              <w:rPr>
                <w:rFonts w:ascii="Times New Roman" w:eastAsia="Times New Roman" w:hAnsi="Times New Roman" w:cs="Times New Roman"/>
                <w:color w:val="000000"/>
                <w:sz w:val="24"/>
                <w:szCs w:val="24"/>
              </w:rPr>
            </w:pPr>
            <w:r w:rsidRPr="00FC0608">
              <w:rPr>
                <w:rFonts w:ascii="Times New Roman" w:eastAsia="Times New Roman" w:hAnsi="Times New Roman" w:cs="Times New Roman"/>
                <w:color w:val="000000"/>
                <w:sz w:val="24"/>
                <w:szCs w:val="24"/>
              </w:rPr>
              <w:t>Подгорнова О. И.</w:t>
            </w:r>
          </w:p>
          <w:p w:rsidR="00FC0608" w:rsidRPr="00FC0608" w:rsidRDefault="00FC0608" w:rsidP="00FC0608">
            <w:pPr>
              <w:autoSpaceDE w:val="0"/>
              <w:autoSpaceDN w:val="0"/>
              <w:spacing w:after="0" w:line="240" w:lineRule="auto"/>
              <w:rPr>
                <w:rFonts w:ascii="Times New Roman" w:eastAsia="Times New Roman" w:hAnsi="Times New Roman" w:cs="Times New Roman"/>
                <w:color w:val="000000"/>
                <w:sz w:val="24"/>
                <w:szCs w:val="24"/>
              </w:rPr>
            </w:pPr>
            <w:r w:rsidRPr="00FC0608">
              <w:rPr>
                <w:rFonts w:ascii="Times New Roman" w:eastAsia="Times New Roman" w:hAnsi="Times New Roman" w:cs="Times New Roman"/>
                <w:color w:val="000000"/>
                <w:sz w:val="24"/>
                <w:szCs w:val="24"/>
              </w:rPr>
              <w:t>Приказ № 116/7-26-321 от «31» августа    2023 г.</w:t>
            </w:r>
          </w:p>
          <w:p w:rsidR="00FC0608" w:rsidRPr="00FC0608" w:rsidRDefault="00FC0608" w:rsidP="00FC0608">
            <w:pPr>
              <w:autoSpaceDE w:val="0"/>
              <w:autoSpaceDN w:val="0"/>
              <w:spacing w:after="120" w:line="240" w:lineRule="auto"/>
              <w:jc w:val="both"/>
              <w:rPr>
                <w:rFonts w:ascii="Times New Roman" w:eastAsia="Times New Roman" w:hAnsi="Times New Roman" w:cs="Times New Roman"/>
                <w:color w:val="000000"/>
                <w:sz w:val="24"/>
                <w:szCs w:val="24"/>
              </w:rPr>
            </w:pPr>
          </w:p>
        </w:tc>
      </w:tr>
    </w:tbl>
    <w:p w:rsidR="00FC0608" w:rsidRPr="00FC0608" w:rsidRDefault="00FC0608" w:rsidP="00FC0608">
      <w:pPr>
        <w:spacing w:after="0" w:line="240" w:lineRule="auto"/>
        <w:rPr>
          <w:rFonts w:ascii="Times New Roman" w:eastAsia="Calibri" w:hAnsi="Times New Roman" w:cs="Times New Roman"/>
          <w:sz w:val="24"/>
          <w:szCs w:val="24"/>
        </w:rPr>
      </w:pPr>
    </w:p>
    <w:p w:rsidR="00FC0608" w:rsidRPr="00FC0608" w:rsidRDefault="00FC0608" w:rsidP="00FC0608">
      <w:pPr>
        <w:spacing w:after="0" w:line="240" w:lineRule="auto"/>
        <w:rPr>
          <w:rFonts w:ascii="Times New Roman" w:eastAsia="Calibri" w:hAnsi="Times New Roman" w:cs="Times New Roman"/>
          <w:sz w:val="24"/>
          <w:szCs w:val="24"/>
        </w:rPr>
      </w:pPr>
    </w:p>
    <w:p w:rsidR="00FC0608" w:rsidRPr="00FC0608" w:rsidRDefault="00FC0608" w:rsidP="00FC0608">
      <w:pPr>
        <w:spacing w:after="0" w:line="240" w:lineRule="auto"/>
        <w:jc w:val="center"/>
        <w:rPr>
          <w:rFonts w:ascii="Times New Roman" w:eastAsia="Calibri" w:hAnsi="Times New Roman" w:cs="Times New Roman"/>
          <w:sz w:val="28"/>
          <w:szCs w:val="28"/>
        </w:rPr>
      </w:pPr>
    </w:p>
    <w:p w:rsidR="00FC0608" w:rsidRPr="00FC0608" w:rsidRDefault="00FC0608" w:rsidP="00FC0608">
      <w:pPr>
        <w:spacing w:after="0" w:line="240" w:lineRule="auto"/>
        <w:jc w:val="center"/>
        <w:rPr>
          <w:rFonts w:ascii="Times New Roman" w:eastAsia="Calibri" w:hAnsi="Times New Roman" w:cs="Times New Roman"/>
          <w:sz w:val="28"/>
          <w:szCs w:val="28"/>
        </w:rPr>
      </w:pPr>
    </w:p>
    <w:p w:rsidR="00FC0608" w:rsidRPr="00FC0608" w:rsidRDefault="00FC0608" w:rsidP="00FC0608">
      <w:pPr>
        <w:shd w:val="clear" w:color="auto" w:fill="FFFFFF"/>
        <w:spacing w:after="0" w:line="341" w:lineRule="exact"/>
        <w:ind w:right="374"/>
        <w:rPr>
          <w:rFonts w:ascii="Times New Roman" w:eastAsia="Calibri" w:hAnsi="Times New Roman" w:cs="Times New Roman"/>
          <w:b/>
          <w:bCs/>
          <w:sz w:val="28"/>
          <w:szCs w:val="28"/>
        </w:rPr>
      </w:pPr>
    </w:p>
    <w:p w:rsidR="00FC0608" w:rsidRPr="00FC0608" w:rsidRDefault="00FC0608" w:rsidP="00FC0608">
      <w:pPr>
        <w:shd w:val="clear" w:color="auto" w:fill="FFFFFF"/>
        <w:spacing w:after="0" w:line="341" w:lineRule="exact"/>
        <w:ind w:right="374"/>
        <w:jc w:val="center"/>
        <w:rPr>
          <w:rFonts w:ascii="Times New Roman" w:eastAsia="Calibri" w:hAnsi="Times New Roman" w:cs="Times New Roman"/>
          <w:b/>
          <w:bCs/>
          <w:sz w:val="28"/>
          <w:szCs w:val="28"/>
        </w:rPr>
      </w:pPr>
    </w:p>
    <w:p w:rsidR="00FC0608" w:rsidRPr="00FC0608" w:rsidRDefault="00FC0608" w:rsidP="00FC0608">
      <w:pPr>
        <w:spacing w:after="0" w:line="240" w:lineRule="auto"/>
        <w:jc w:val="center"/>
        <w:rPr>
          <w:rFonts w:ascii="Times New Roman" w:eastAsia="Calibri" w:hAnsi="Times New Roman" w:cs="Calibri"/>
          <w:bCs/>
          <w:sz w:val="28"/>
          <w:szCs w:val="28"/>
          <w:lang w:eastAsia="en-US"/>
        </w:rPr>
      </w:pPr>
      <w:r w:rsidRPr="00FC0608">
        <w:rPr>
          <w:rFonts w:ascii="Times New Roman" w:eastAsia="Calibri" w:hAnsi="Times New Roman" w:cs="Calibri"/>
          <w:bCs/>
          <w:sz w:val="28"/>
          <w:szCs w:val="28"/>
          <w:lang w:eastAsia="en-US"/>
        </w:rPr>
        <w:t>РАБОЧАЯ ПРОГРАММА</w:t>
      </w:r>
    </w:p>
    <w:p w:rsidR="00FC0608" w:rsidRPr="00FC0608" w:rsidRDefault="00FC0608" w:rsidP="00FC0608">
      <w:pPr>
        <w:spacing w:after="0" w:line="240" w:lineRule="auto"/>
        <w:jc w:val="center"/>
        <w:rPr>
          <w:rFonts w:ascii="Times New Roman" w:eastAsia="Calibri" w:hAnsi="Times New Roman" w:cs="Calibri"/>
          <w:b/>
          <w:sz w:val="28"/>
          <w:szCs w:val="28"/>
          <w:lang w:eastAsia="en-US"/>
        </w:rPr>
      </w:pPr>
      <w:r w:rsidRPr="00FC0608">
        <w:rPr>
          <w:rFonts w:ascii="Times New Roman" w:eastAsia="Calibri" w:hAnsi="Times New Roman" w:cs="Calibri"/>
          <w:bCs/>
          <w:sz w:val="28"/>
          <w:szCs w:val="28"/>
          <w:lang w:eastAsia="en-US"/>
        </w:rPr>
        <w:t xml:space="preserve">по курсу внеурочной деятельности </w:t>
      </w:r>
      <w:r w:rsidRPr="00FC0608">
        <w:rPr>
          <w:rFonts w:ascii="Times New Roman" w:eastAsia="Calibri" w:hAnsi="Times New Roman" w:cs="Calibri"/>
          <w:b/>
          <w:sz w:val="28"/>
          <w:szCs w:val="28"/>
          <w:lang w:eastAsia="en-US"/>
        </w:rPr>
        <w:t>«Все цвета</w:t>
      </w:r>
      <w:r>
        <w:rPr>
          <w:rFonts w:ascii="Times New Roman" w:eastAsia="Calibri" w:hAnsi="Times New Roman" w:cs="Calibri"/>
          <w:b/>
          <w:sz w:val="28"/>
          <w:szCs w:val="28"/>
          <w:lang w:eastAsia="en-US"/>
        </w:rPr>
        <w:t>,</w:t>
      </w:r>
      <w:r w:rsidRPr="00FC0608">
        <w:rPr>
          <w:rFonts w:ascii="Times New Roman" w:eastAsia="Calibri" w:hAnsi="Times New Roman" w:cs="Calibri"/>
          <w:b/>
          <w:sz w:val="28"/>
          <w:szCs w:val="28"/>
          <w:lang w:eastAsia="en-US"/>
        </w:rPr>
        <w:t xml:space="preserve"> кроме черного»</w:t>
      </w:r>
    </w:p>
    <w:p w:rsidR="00FC0608" w:rsidRPr="00FC0608" w:rsidRDefault="00FC0608" w:rsidP="00FC0608">
      <w:pPr>
        <w:spacing w:after="0" w:line="240" w:lineRule="auto"/>
        <w:jc w:val="center"/>
        <w:rPr>
          <w:rFonts w:ascii="Times New Roman" w:eastAsia="Calibri" w:hAnsi="Times New Roman" w:cs="Times New Roman"/>
          <w:sz w:val="28"/>
          <w:szCs w:val="28"/>
          <w:lang w:eastAsia="en-US"/>
        </w:rPr>
      </w:pPr>
      <w:r w:rsidRPr="00FC0608">
        <w:rPr>
          <w:rFonts w:ascii="Times New Roman" w:eastAsia="Calibri" w:hAnsi="Times New Roman" w:cs="Times New Roman"/>
          <w:sz w:val="28"/>
          <w:szCs w:val="28"/>
          <w:lang w:eastAsia="en-US"/>
        </w:rPr>
        <w:t>основное общее образование</w:t>
      </w:r>
    </w:p>
    <w:p w:rsidR="00FC0608" w:rsidRPr="00FC0608" w:rsidRDefault="00B477AB" w:rsidP="00FC0608">
      <w:pPr>
        <w:spacing w:after="0" w:line="240" w:lineRule="auto"/>
        <w:jc w:val="center"/>
        <w:rPr>
          <w:rFonts w:ascii="Times New Roman" w:eastAsia="Calibri" w:hAnsi="Times New Roman" w:cs="Times New Roman"/>
          <w:sz w:val="28"/>
          <w:szCs w:val="28"/>
        </w:rPr>
      </w:pPr>
      <w:r>
        <w:rPr>
          <w:rFonts w:ascii="Times New Roman" w:eastAsia="Calibri" w:hAnsi="Times New Roman" w:cs="Calibri"/>
          <w:b/>
          <w:sz w:val="28"/>
          <w:szCs w:val="28"/>
          <w:lang w:eastAsia="en-US"/>
        </w:rPr>
        <w:t>9</w:t>
      </w:r>
      <w:bookmarkStart w:id="2" w:name="_GoBack"/>
      <w:bookmarkEnd w:id="2"/>
      <w:r w:rsidR="00FC0608" w:rsidRPr="00FC0608">
        <w:rPr>
          <w:rFonts w:ascii="Times New Roman" w:eastAsia="Calibri" w:hAnsi="Times New Roman" w:cs="Calibri"/>
          <w:b/>
          <w:sz w:val="28"/>
          <w:szCs w:val="28"/>
          <w:lang w:eastAsia="en-US"/>
        </w:rPr>
        <w:t xml:space="preserve"> классы</w:t>
      </w:r>
    </w:p>
    <w:p w:rsidR="00FC0608" w:rsidRPr="00FC0608" w:rsidRDefault="00FC0608" w:rsidP="00FC0608">
      <w:pPr>
        <w:spacing w:after="0" w:line="240" w:lineRule="auto"/>
        <w:jc w:val="center"/>
        <w:rPr>
          <w:rFonts w:ascii="Times New Roman" w:eastAsia="Calibri" w:hAnsi="Times New Roman" w:cs="Times New Roman"/>
          <w:sz w:val="28"/>
          <w:szCs w:val="28"/>
        </w:rPr>
      </w:pPr>
    </w:p>
    <w:p w:rsidR="00FC0608" w:rsidRPr="00FC0608" w:rsidRDefault="00FC0608" w:rsidP="00FC0608">
      <w:pPr>
        <w:spacing w:after="0" w:line="240" w:lineRule="auto"/>
        <w:jc w:val="center"/>
        <w:rPr>
          <w:rFonts w:ascii="Times New Roman" w:eastAsia="Calibri" w:hAnsi="Times New Roman" w:cs="Times New Roman"/>
          <w:sz w:val="28"/>
          <w:szCs w:val="28"/>
        </w:rPr>
      </w:pPr>
    </w:p>
    <w:p w:rsidR="00FC0608" w:rsidRPr="00FC0608" w:rsidRDefault="00FC0608" w:rsidP="00FC0608">
      <w:pPr>
        <w:spacing w:after="0" w:line="240" w:lineRule="auto"/>
        <w:jc w:val="center"/>
        <w:rPr>
          <w:rFonts w:ascii="Times New Roman" w:eastAsia="Calibri" w:hAnsi="Times New Roman" w:cs="Times New Roman"/>
          <w:sz w:val="28"/>
          <w:szCs w:val="28"/>
        </w:rPr>
      </w:pPr>
    </w:p>
    <w:p w:rsidR="00FC0608" w:rsidRPr="00FC0608" w:rsidRDefault="00FC0608" w:rsidP="00FC0608">
      <w:pPr>
        <w:spacing w:after="0" w:line="240" w:lineRule="auto"/>
        <w:jc w:val="center"/>
        <w:rPr>
          <w:rFonts w:ascii="Times New Roman" w:eastAsia="Calibri" w:hAnsi="Times New Roman" w:cs="Times New Roman"/>
          <w:sz w:val="28"/>
          <w:szCs w:val="28"/>
        </w:rPr>
      </w:pPr>
    </w:p>
    <w:p w:rsidR="00FC0608" w:rsidRPr="00FC0608" w:rsidRDefault="00FC0608" w:rsidP="00FC0608">
      <w:pPr>
        <w:spacing w:after="0" w:line="240" w:lineRule="auto"/>
        <w:jc w:val="center"/>
        <w:rPr>
          <w:rFonts w:ascii="Times New Roman" w:eastAsia="Calibri" w:hAnsi="Times New Roman" w:cs="Times New Roman"/>
          <w:sz w:val="28"/>
          <w:szCs w:val="28"/>
        </w:rPr>
      </w:pPr>
    </w:p>
    <w:p w:rsidR="00FC0608" w:rsidRPr="00FC0608" w:rsidRDefault="00FC0608" w:rsidP="00FC0608">
      <w:pPr>
        <w:spacing w:after="0" w:line="240" w:lineRule="auto"/>
        <w:jc w:val="right"/>
        <w:rPr>
          <w:rFonts w:ascii="Times New Roman" w:eastAsia="Calibri" w:hAnsi="Times New Roman" w:cs="Times New Roman"/>
          <w:sz w:val="28"/>
          <w:szCs w:val="28"/>
        </w:rPr>
      </w:pPr>
      <w:r w:rsidRPr="00FC0608">
        <w:rPr>
          <w:rFonts w:ascii="Times New Roman" w:eastAsia="Calibri" w:hAnsi="Times New Roman" w:cs="Times New Roman"/>
          <w:sz w:val="28"/>
          <w:szCs w:val="28"/>
        </w:rPr>
        <w:t>Составитель программы:</w:t>
      </w:r>
    </w:p>
    <w:p w:rsidR="00FC0608" w:rsidRPr="00FC0608" w:rsidRDefault="00FC0608" w:rsidP="00FC0608">
      <w:pPr>
        <w:spacing w:after="0" w:line="240" w:lineRule="auto"/>
        <w:jc w:val="right"/>
        <w:rPr>
          <w:rFonts w:ascii="Times New Roman" w:eastAsia="Calibri" w:hAnsi="Times New Roman" w:cs="Times New Roman"/>
          <w:sz w:val="28"/>
          <w:szCs w:val="28"/>
        </w:rPr>
      </w:pPr>
      <w:proofErr w:type="spellStart"/>
      <w:r w:rsidRPr="00FC0608">
        <w:rPr>
          <w:rFonts w:ascii="Times New Roman" w:eastAsia="Calibri" w:hAnsi="Times New Roman" w:cs="Times New Roman"/>
          <w:sz w:val="28"/>
          <w:szCs w:val="28"/>
        </w:rPr>
        <w:t>Колтунова</w:t>
      </w:r>
      <w:proofErr w:type="spellEnd"/>
      <w:r w:rsidRPr="00FC0608">
        <w:rPr>
          <w:rFonts w:ascii="Times New Roman" w:eastAsia="Calibri" w:hAnsi="Times New Roman" w:cs="Times New Roman"/>
          <w:sz w:val="28"/>
          <w:szCs w:val="28"/>
        </w:rPr>
        <w:t xml:space="preserve"> М.В.,</w:t>
      </w:r>
    </w:p>
    <w:p w:rsidR="00FC0608" w:rsidRPr="00FC0608" w:rsidRDefault="00FC0608" w:rsidP="00FC0608">
      <w:pPr>
        <w:spacing w:after="0" w:line="240" w:lineRule="auto"/>
        <w:jc w:val="right"/>
        <w:rPr>
          <w:rFonts w:ascii="Times New Roman" w:eastAsia="Calibri" w:hAnsi="Times New Roman" w:cs="Times New Roman"/>
          <w:sz w:val="28"/>
          <w:szCs w:val="28"/>
        </w:rPr>
      </w:pPr>
      <w:r w:rsidRPr="00FC0608">
        <w:rPr>
          <w:rFonts w:ascii="Times New Roman" w:eastAsia="Calibri" w:hAnsi="Times New Roman" w:cs="Times New Roman"/>
          <w:sz w:val="28"/>
          <w:szCs w:val="28"/>
        </w:rPr>
        <w:t>Педагог-психолог</w:t>
      </w:r>
    </w:p>
    <w:p w:rsidR="00FC0608" w:rsidRPr="00FC0608" w:rsidRDefault="00FC0608" w:rsidP="00FC0608">
      <w:pPr>
        <w:spacing w:after="0" w:line="240" w:lineRule="auto"/>
        <w:jc w:val="both"/>
        <w:rPr>
          <w:rFonts w:ascii="Times New Roman" w:eastAsia="Calibri" w:hAnsi="Times New Roman" w:cs="Times New Roman"/>
          <w:b/>
          <w:bCs/>
          <w:sz w:val="24"/>
          <w:szCs w:val="24"/>
        </w:rPr>
      </w:pPr>
    </w:p>
    <w:p w:rsidR="00FC0608" w:rsidRDefault="00FC0608" w:rsidP="00FC0608">
      <w:pPr>
        <w:spacing w:after="0" w:line="240" w:lineRule="auto"/>
        <w:jc w:val="center"/>
        <w:rPr>
          <w:rFonts w:ascii="Times New Roman" w:eastAsia="Calibri" w:hAnsi="Times New Roman" w:cs="Times New Roman"/>
          <w:bCs/>
          <w:sz w:val="28"/>
          <w:szCs w:val="24"/>
        </w:rPr>
      </w:pPr>
    </w:p>
    <w:p w:rsidR="00FC0608" w:rsidRPr="00FC0608" w:rsidRDefault="00FC0608" w:rsidP="00FC0608">
      <w:pPr>
        <w:spacing w:after="0" w:line="240" w:lineRule="auto"/>
        <w:jc w:val="center"/>
        <w:rPr>
          <w:rFonts w:ascii="Times New Roman" w:eastAsia="Calibri" w:hAnsi="Times New Roman" w:cs="Times New Roman"/>
          <w:b/>
          <w:bCs/>
          <w:sz w:val="24"/>
          <w:szCs w:val="24"/>
        </w:rPr>
      </w:pPr>
      <w:r w:rsidRPr="00FC0608">
        <w:rPr>
          <w:rFonts w:ascii="Times New Roman" w:eastAsia="Calibri" w:hAnsi="Times New Roman" w:cs="Times New Roman"/>
          <w:bCs/>
          <w:sz w:val="28"/>
          <w:szCs w:val="24"/>
        </w:rPr>
        <w:t>город Саянск 2023</w:t>
      </w:r>
    </w:p>
    <w:p w:rsidR="00FC0608" w:rsidRDefault="00FC0608" w:rsidP="00BF2BB3">
      <w:pPr>
        <w:spacing w:after="0" w:line="240" w:lineRule="auto"/>
        <w:ind w:firstLine="708"/>
        <w:jc w:val="both"/>
        <w:rPr>
          <w:rFonts w:ascii="Times New Roman" w:eastAsia="Calibri" w:hAnsi="Times New Roman"/>
          <w:sz w:val="24"/>
          <w:szCs w:val="24"/>
        </w:rPr>
      </w:pPr>
    </w:p>
    <w:p w:rsidR="00BF2BB3" w:rsidRDefault="00BF2BB3" w:rsidP="00BF2BB3">
      <w:pPr>
        <w:spacing w:after="0" w:line="240" w:lineRule="auto"/>
        <w:ind w:firstLine="708"/>
        <w:jc w:val="both"/>
        <w:rPr>
          <w:rFonts w:ascii="Times New Roman" w:eastAsia="Calibri" w:hAnsi="Times New Roman"/>
          <w:sz w:val="24"/>
          <w:szCs w:val="24"/>
        </w:rPr>
      </w:pPr>
      <w:r w:rsidRPr="00F70162">
        <w:rPr>
          <w:rFonts w:ascii="Times New Roman" w:eastAsia="Calibri" w:hAnsi="Times New Roman"/>
          <w:sz w:val="24"/>
          <w:szCs w:val="24"/>
        </w:rPr>
        <w:t>Рабочая программа составлена на основе Положения о рабочей программе МОУ «Средняя общеобразовательная школа № 7» г.Саянска</w:t>
      </w:r>
      <w:r>
        <w:rPr>
          <w:rFonts w:ascii="Times New Roman" w:eastAsia="Calibri" w:hAnsi="Times New Roman"/>
          <w:sz w:val="24"/>
          <w:szCs w:val="24"/>
        </w:rPr>
        <w:t>.</w:t>
      </w:r>
    </w:p>
    <w:p w:rsidR="003C4A9B" w:rsidRPr="00F70162" w:rsidRDefault="003C4A9B" w:rsidP="00BF2BB3">
      <w:pPr>
        <w:spacing w:after="0" w:line="240" w:lineRule="auto"/>
        <w:ind w:firstLine="708"/>
        <w:jc w:val="both"/>
        <w:rPr>
          <w:rFonts w:ascii="Times New Roman" w:eastAsia="Calibri" w:hAnsi="Times New Roman"/>
          <w:sz w:val="24"/>
          <w:szCs w:val="24"/>
        </w:rPr>
      </w:pPr>
    </w:p>
    <w:p w:rsidR="0069709C" w:rsidRPr="00317D8F" w:rsidRDefault="00BF2BB3" w:rsidP="00D26735">
      <w:pPr>
        <w:spacing w:after="0" w:line="240" w:lineRule="auto"/>
        <w:ind w:firstLine="708"/>
        <w:jc w:val="both"/>
        <w:rPr>
          <w:rFonts w:ascii="Times New Roman" w:hAnsi="Times New Roman"/>
          <w:sz w:val="24"/>
          <w:szCs w:val="24"/>
        </w:rPr>
      </w:pPr>
      <w:r>
        <w:rPr>
          <w:rFonts w:ascii="Times New Roman" w:hAnsi="Times New Roman"/>
          <w:sz w:val="24"/>
          <w:szCs w:val="24"/>
        </w:rPr>
        <w:t>П</w:t>
      </w:r>
      <w:r w:rsidR="0069709C" w:rsidRPr="00317D8F">
        <w:rPr>
          <w:rFonts w:ascii="Times New Roman" w:hAnsi="Times New Roman"/>
          <w:sz w:val="24"/>
          <w:szCs w:val="24"/>
        </w:rPr>
        <w:t xml:space="preserve">рограмма предмета «Все цвета, кроме черного» является частью Основной образовательной программы МОУ «СОШ №?» и обеспечивает как реализацию ФГОС </w:t>
      </w:r>
      <w:proofErr w:type="gramStart"/>
      <w:r w:rsidR="0069709C" w:rsidRPr="00317D8F">
        <w:rPr>
          <w:rFonts w:ascii="Times New Roman" w:hAnsi="Times New Roman"/>
          <w:sz w:val="24"/>
          <w:szCs w:val="24"/>
        </w:rPr>
        <w:t>ООО ,</w:t>
      </w:r>
      <w:proofErr w:type="gramEnd"/>
      <w:r w:rsidR="0069709C" w:rsidRPr="00317D8F">
        <w:rPr>
          <w:rFonts w:ascii="Times New Roman" w:hAnsi="Times New Roman"/>
          <w:sz w:val="24"/>
          <w:szCs w:val="24"/>
        </w:rPr>
        <w:t xml:space="preserve"> Фк ГОС СОО, так и формирование системы базовых ценностей, определенных «Концепцией воспитания детей в Иркутской области», а также предполагает обязательную работу по формированию знаковых национальных ценностей: Человек, Мир, Здоровье, Культура, из числа базовых национальных ценностей, на основе диагностики личностного роста гимназистов. </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sz w:val="24"/>
          <w:szCs w:val="24"/>
        </w:rPr>
        <w:t xml:space="preserve">Программа курса «Все цвета, кроме черного» разработана на основе на основе линии УМК «Все цвета, кроме черного», созданной авторским коллективом: М.М.Безруких, А.Г.Макеевой, Т.А. Филипповой, </w:t>
      </w:r>
      <w:smartTag w:uri="urn:schemas-microsoft-com:office:smarttags" w:element="metricconverter">
        <w:smartTagPr>
          <w:attr w:name="ProductID" w:val="2006 г"/>
        </w:smartTagPr>
        <w:r w:rsidRPr="00317D8F">
          <w:rPr>
            <w:rFonts w:ascii="Times New Roman" w:hAnsi="Times New Roman"/>
            <w:sz w:val="24"/>
            <w:szCs w:val="24"/>
          </w:rPr>
          <w:t xml:space="preserve">2006 </w:t>
        </w:r>
        <w:proofErr w:type="gramStart"/>
        <w:r w:rsidRPr="00317D8F">
          <w:rPr>
            <w:rFonts w:ascii="Times New Roman" w:hAnsi="Times New Roman"/>
            <w:sz w:val="24"/>
            <w:szCs w:val="24"/>
          </w:rPr>
          <w:t>г</w:t>
        </w:r>
      </w:smartTag>
      <w:r w:rsidRPr="00317D8F">
        <w:rPr>
          <w:rFonts w:ascii="Times New Roman" w:hAnsi="Times New Roman"/>
          <w:sz w:val="24"/>
          <w:szCs w:val="24"/>
        </w:rPr>
        <w:t>,  УМК</w:t>
      </w:r>
      <w:proofErr w:type="gramEnd"/>
      <w:r w:rsidRPr="00317D8F">
        <w:rPr>
          <w:rFonts w:ascii="Times New Roman" w:hAnsi="Times New Roman"/>
          <w:sz w:val="24"/>
          <w:szCs w:val="24"/>
        </w:rPr>
        <w:t xml:space="preserve"> «Все что тебя касается» </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sz w:val="24"/>
          <w:szCs w:val="24"/>
        </w:rPr>
        <w:t xml:space="preserve">Программа имеет социально - педагогическую направленность. Каждый ребенок имеет право на уровень жизни, необходимый для нормального физического, умственного, духовного, нравственного и социального развития. Ситуация с потреблением алкоголя, наркотиков среди детей остается катастрофической. </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sz w:val="24"/>
          <w:szCs w:val="24"/>
        </w:rPr>
        <w:t xml:space="preserve">Преподавание осуществляется по УМК «Все цвета, кроме черного», включающего в себя методическое пособие для учителей: «Методика работы с комплектом» для 9-11 классов: «Разумный выбор, правильное решение» (9 класс), «Находим ответы на трудные вопросы» (10—11 классы.). </w:t>
      </w:r>
    </w:p>
    <w:p w:rsidR="00E03D8D" w:rsidRPr="00317D8F" w:rsidRDefault="0069709C" w:rsidP="00D26735">
      <w:pPr>
        <w:spacing w:after="0" w:line="240" w:lineRule="auto"/>
        <w:ind w:firstLine="708"/>
        <w:jc w:val="both"/>
        <w:rPr>
          <w:rFonts w:ascii="Times New Roman" w:hAnsi="Times New Roman"/>
          <w:b/>
          <w:sz w:val="24"/>
          <w:szCs w:val="24"/>
        </w:rPr>
      </w:pPr>
      <w:r w:rsidRPr="00317D8F">
        <w:rPr>
          <w:rFonts w:ascii="Times New Roman" w:hAnsi="Times New Roman"/>
          <w:sz w:val="24"/>
          <w:szCs w:val="24"/>
        </w:rPr>
        <w:t xml:space="preserve">Программа соответствует содержанию, имеющихся программам частично. Были внесены следующие изменения в программы: изменено и дополнено содержание занятий: убраны темы, касающиеся сексуального просвещения подростков, расширена информационная часть учебных материалов, за счет взаимодополняемых тем УМК, больший акцент сделан на вопросы по формированию установок на здоровый образ жизни, развитию навыков уверенного поведения. </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b/>
          <w:sz w:val="24"/>
          <w:szCs w:val="24"/>
        </w:rPr>
        <w:t>Актуальность</w:t>
      </w:r>
      <w:r w:rsidRPr="00317D8F">
        <w:rPr>
          <w:rFonts w:ascii="Times New Roman" w:hAnsi="Times New Roman"/>
          <w:sz w:val="24"/>
          <w:szCs w:val="24"/>
        </w:rPr>
        <w:t xml:space="preserve"> данной проблемы обусловлено тем, что в условиях трансформации современного общества возникает ряд проблем: детская преступность, алкоголизм и наркомания.</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b/>
          <w:sz w:val="24"/>
          <w:szCs w:val="24"/>
        </w:rPr>
        <w:t>Социальная значимость курса</w:t>
      </w:r>
      <w:r w:rsidRPr="00317D8F">
        <w:rPr>
          <w:rFonts w:ascii="Times New Roman" w:hAnsi="Times New Roman"/>
          <w:sz w:val="24"/>
          <w:szCs w:val="24"/>
        </w:rPr>
        <w:t xml:space="preserve">. Программа реализуется как комплекс мероприятий по первичной профилактике наркомании и ВИЧ-инфекции в образовательной среде в рамках реализации двух приоритетных национальных проектов «Здоровье» и «Образование» в соответствии с Федеральным законом от 9 декабря </w:t>
      </w:r>
      <w:smartTag w:uri="urn:schemas-microsoft-com:office:smarttags" w:element="metricconverter">
        <w:smartTagPr>
          <w:attr w:name="ProductID" w:val="2010 г"/>
        </w:smartTagPr>
        <w:r w:rsidRPr="00317D8F">
          <w:rPr>
            <w:rFonts w:ascii="Times New Roman" w:hAnsi="Times New Roman"/>
            <w:sz w:val="24"/>
            <w:szCs w:val="24"/>
          </w:rPr>
          <w:t>2010 г</w:t>
        </w:r>
      </w:smartTag>
      <w:r w:rsidRPr="00317D8F">
        <w:rPr>
          <w:rFonts w:ascii="Times New Roman" w:hAnsi="Times New Roman"/>
          <w:sz w:val="24"/>
          <w:szCs w:val="24"/>
        </w:rPr>
        <w:t xml:space="preserve">. № 436-ФЗ «О защите детей от информации, причиняющей вред их здоровью и развитию», а также Концепцией превентивного обучения в области профилактики ВИЧ/СПИДа в образовательной среде (письмо Минобрнауки России от 6 октября </w:t>
      </w:r>
      <w:smartTag w:uri="urn:schemas-microsoft-com:office:smarttags" w:element="metricconverter">
        <w:smartTagPr>
          <w:attr w:name="ProductID" w:val="2005 г"/>
        </w:smartTagPr>
        <w:r w:rsidRPr="00317D8F">
          <w:rPr>
            <w:rFonts w:ascii="Times New Roman" w:hAnsi="Times New Roman"/>
            <w:sz w:val="24"/>
            <w:szCs w:val="24"/>
          </w:rPr>
          <w:t>2005 г</w:t>
        </w:r>
      </w:smartTag>
      <w:r w:rsidRPr="00317D8F">
        <w:rPr>
          <w:rFonts w:ascii="Times New Roman" w:hAnsi="Times New Roman"/>
          <w:sz w:val="24"/>
          <w:szCs w:val="24"/>
        </w:rPr>
        <w:t xml:space="preserve">. № АС-1270/06, Роспотребнадзора от 4 октября </w:t>
      </w:r>
      <w:smartTag w:uri="urn:schemas-microsoft-com:office:smarttags" w:element="metricconverter">
        <w:smartTagPr>
          <w:attr w:name="ProductID" w:val="2005 г"/>
        </w:smartTagPr>
        <w:r w:rsidRPr="00317D8F">
          <w:rPr>
            <w:rFonts w:ascii="Times New Roman" w:hAnsi="Times New Roman"/>
            <w:sz w:val="24"/>
            <w:szCs w:val="24"/>
          </w:rPr>
          <w:t>2005 г</w:t>
        </w:r>
      </w:smartTag>
      <w:r w:rsidRPr="00317D8F">
        <w:rPr>
          <w:rFonts w:ascii="Times New Roman" w:hAnsi="Times New Roman"/>
          <w:sz w:val="24"/>
          <w:szCs w:val="24"/>
        </w:rPr>
        <w:t xml:space="preserve">. № 0100/8129-05-32), «Концепцией профилактики употребления психоактивных веществ в образовательной среде (письмо Минобрнауки России от 5 сентября </w:t>
      </w:r>
      <w:smartTag w:uri="urn:schemas-microsoft-com:office:smarttags" w:element="metricconverter">
        <w:smartTagPr>
          <w:attr w:name="ProductID" w:val="2011 г"/>
        </w:smartTagPr>
        <w:r w:rsidRPr="00317D8F">
          <w:rPr>
            <w:rFonts w:ascii="Times New Roman" w:hAnsi="Times New Roman"/>
            <w:sz w:val="24"/>
            <w:szCs w:val="24"/>
          </w:rPr>
          <w:t>2011 г</w:t>
        </w:r>
      </w:smartTag>
      <w:r w:rsidRPr="00317D8F">
        <w:rPr>
          <w:rFonts w:ascii="Times New Roman" w:hAnsi="Times New Roman"/>
          <w:sz w:val="24"/>
          <w:szCs w:val="24"/>
        </w:rPr>
        <w:t xml:space="preserve">. № МД-1197/06). Данный </w:t>
      </w:r>
      <w:proofErr w:type="gramStart"/>
      <w:r w:rsidRPr="00317D8F">
        <w:rPr>
          <w:rFonts w:ascii="Times New Roman" w:hAnsi="Times New Roman"/>
          <w:sz w:val="24"/>
          <w:szCs w:val="24"/>
        </w:rPr>
        <w:t>курс  включен</w:t>
      </w:r>
      <w:proofErr w:type="gramEnd"/>
      <w:r w:rsidRPr="00317D8F">
        <w:rPr>
          <w:rFonts w:ascii="Times New Roman" w:hAnsi="Times New Roman"/>
          <w:sz w:val="24"/>
          <w:szCs w:val="24"/>
        </w:rPr>
        <w:t xml:space="preserve"> в структуру основной образовательной программы федеральных государственных образовательных стандартов  начального общего образования, утвержденного приказом Министерства образования и науки Российской Федерации в 2009 году и направлен на формирование знаний о негативных факторах риска для здоровья детей, становление навыков противостояния вовлечению обучающихся в рискованные формы поведения.</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b/>
          <w:sz w:val="24"/>
          <w:szCs w:val="24"/>
        </w:rPr>
        <w:t>Педагогическая значимость</w:t>
      </w:r>
      <w:r w:rsidRPr="00317D8F">
        <w:rPr>
          <w:rFonts w:ascii="Times New Roman" w:hAnsi="Times New Roman"/>
          <w:sz w:val="24"/>
          <w:szCs w:val="24"/>
        </w:rPr>
        <w:t xml:space="preserve">. Курс «Все цвета, кроме черного» - современная программа превентивного обучения, включающая элементы трех моделей профилактики: образовательной, медицинской, психосоциальной, являющаяся универсальной (первичной) профилактикой употребления ПАВ детьми и подростками. Программа курса предполагает овладение учащимися объективными, соответствующими возрасту знаниями, а также </w:t>
      </w:r>
      <w:r w:rsidRPr="00317D8F">
        <w:rPr>
          <w:rFonts w:ascii="Times New Roman" w:hAnsi="Times New Roman"/>
          <w:sz w:val="24"/>
          <w:szCs w:val="24"/>
        </w:rPr>
        <w:lastRenderedPageBreak/>
        <w:t xml:space="preserve">формирование здоровых установок и навыков ответственного поведения, снижающих вероятность приобщения к употреблению табака, алкоголя, наркотиков и др. ПАВ. </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b/>
          <w:sz w:val="24"/>
          <w:szCs w:val="24"/>
        </w:rPr>
        <w:t>Практическая значимость курса</w:t>
      </w:r>
      <w:r w:rsidRPr="00317D8F">
        <w:rPr>
          <w:rFonts w:ascii="Times New Roman" w:hAnsi="Times New Roman"/>
          <w:sz w:val="24"/>
          <w:szCs w:val="24"/>
        </w:rPr>
        <w:t xml:space="preserve">. Программа курса соответствует </w:t>
      </w:r>
      <w:proofErr w:type="gramStart"/>
      <w:r w:rsidRPr="00317D8F">
        <w:rPr>
          <w:rFonts w:ascii="Times New Roman" w:hAnsi="Times New Roman"/>
          <w:sz w:val="24"/>
          <w:szCs w:val="24"/>
        </w:rPr>
        <w:t>задачам  просветительско</w:t>
      </w:r>
      <w:proofErr w:type="gramEnd"/>
      <w:r w:rsidRPr="00317D8F">
        <w:rPr>
          <w:rFonts w:ascii="Times New Roman" w:hAnsi="Times New Roman"/>
          <w:sz w:val="24"/>
          <w:szCs w:val="24"/>
        </w:rPr>
        <w:t xml:space="preserve">–воспитательная работа с обучающимися, педагогами и родителями направленная на формирование ценности здоровья и здорового образа жизни в урочной и внеурочной деятельности: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 </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b/>
          <w:sz w:val="24"/>
          <w:szCs w:val="24"/>
        </w:rPr>
        <w:t>В результате освоения</w:t>
      </w:r>
      <w:r w:rsidRPr="00317D8F">
        <w:rPr>
          <w:rFonts w:ascii="Times New Roman" w:hAnsi="Times New Roman"/>
          <w:sz w:val="24"/>
          <w:szCs w:val="24"/>
        </w:rPr>
        <w:t xml:space="preserve"> содержания спецкурса «Все цвета, кроме черного» учащиеся должны знать:</w:t>
      </w:r>
    </w:p>
    <w:p w:rsidR="0069709C" w:rsidRPr="00317D8F" w:rsidRDefault="0069709C" w:rsidP="00D26735">
      <w:pPr>
        <w:numPr>
          <w:ilvl w:val="0"/>
          <w:numId w:val="1"/>
        </w:numPr>
        <w:spacing w:after="0" w:line="240" w:lineRule="auto"/>
        <w:jc w:val="both"/>
        <w:rPr>
          <w:rFonts w:ascii="Times New Roman" w:hAnsi="Times New Roman"/>
          <w:sz w:val="24"/>
          <w:szCs w:val="24"/>
        </w:rPr>
      </w:pPr>
      <w:r w:rsidRPr="00317D8F">
        <w:rPr>
          <w:rFonts w:ascii="Times New Roman" w:hAnsi="Times New Roman"/>
          <w:sz w:val="24"/>
          <w:szCs w:val="24"/>
        </w:rPr>
        <w:t>Терминологию курса.</w:t>
      </w:r>
    </w:p>
    <w:p w:rsidR="0069709C" w:rsidRPr="00317D8F" w:rsidRDefault="0069709C" w:rsidP="00D26735">
      <w:pPr>
        <w:numPr>
          <w:ilvl w:val="0"/>
          <w:numId w:val="1"/>
        </w:numPr>
        <w:spacing w:after="0" w:line="240" w:lineRule="auto"/>
        <w:jc w:val="both"/>
        <w:rPr>
          <w:rFonts w:ascii="Times New Roman" w:hAnsi="Times New Roman"/>
          <w:sz w:val="24"/>
          <w:szCs w:val="24"/>
        </w:rPr>
      </w:pPr>
      <w:r w:rsidRPr="00317D8F">
        <w:rPr>
          <w:rFonts w:ascii="Times New Roman" w:hAnsi="Times New Roman"/>
          <w:sz w:val="24"/>
          <w:szCs w:val="24"/>
        </w:rPr>
        <w:t>О вреде и последствиях употребления табака, алкоголя и других психоактивных веществ.</w:t>
      </w:r>
    </w:p>
    <w:p w:rsidR="0069709C" w:rsidRPr="00317D8F" w:rsidRDefault="0069709C" w:rsidP="00D26735">
      <w:pPr>
        <w:numPr>
          <w:ilvl w:val="0"/>
          <w:numId w:val="1"/>
        </w:numPr>
        <w:spacing w:after="0" w:line="240" w:lineRule="auto"/>
        <w:jc w:val="both"/>
        <w:rPr>
          <w:rFonts w:ascii="Times New Roman" w:hAnsi="Times New Roman"/>
          <w:sz w:val="24"/>
          <w:szCs w:val="24"/>
        </w:rPr>
      </w:pPr>
      <w:r w:rsidRPr="00317D8F">
        <w:rPr>
          <w:rFonts w:ascii="Times New Roman" w:hAnsi="Times New Roman"/>
          <w:sz w:val="24"/>
          <w:szCs w:val="24"/>
        </w:rPr>
        <w:t>Об опасностях, подстерегающих подростков в школе и дома.</w:t>
      </w:r>
    </w:p>
    <w:p w:rsidR="0069709C" w:rsidRPr="00317D8F" w:rsidRDefault="0069709C" w:rsidP="00D26735">
      <w:pPr>
        <w:numPr>
          <w:ilvl w:val="0"/>
          <w:numId w:val="1"/>
        </w:numPr>
        <w:spacing w:after="0" w:line="240" w:lineRule="auto"/>
        <w:jc w:val="both"/>
        <w:rPr>
          <w:rFonts w:ascii="Times New Roman" w:hAnsi="Times New Roman"/>
          <w:sz w:val="24"/>
          <w:szCs w:val="24"/>
        </w:rPr>
      </w:pPr>
      <w:r w:rsidRPr="00317D8F">
        <w:rPr>
          <w:rFonts w:ascii="Times New Roman" w:hAnsi="Times New Roman"/>
          <w:sz w:val="24"/>
          <w:szCs w:val="24"/>
        </w:rPr>
        <w:t>Об альтернативных употреблению табака и  алкоголя моделях поведения.</w:t>
      </w:r>
    </w:p>
    <w:p w:rsidR="0069709C" w:rsidRPr="00317D8F" w:rsidRDefault="0069709C" w:rsidP="00D26735">
      <w:pPr>
        <w:spacing w:after="0" w:line="240" w:lineRule="auto"/>
        <w:jc w:val="both"/>
        <w:rPr>
          <w:rFonts w:ascii="Times New Roman" w:hAnsi="Times New Roman"/>
          <w:sz w:val="24"/>
          <w:szCs w:val="24"/>
        </w:rPr>
      </w:pPr>
      <w:r w:rsidRPr="00317D8F">
        <w:rPr>
          <w:rFonts w:ascii="Times New Roman" w:hAnsi="Times New Roman"/>
          <w:sz w:val="24"/>
          <w:szCs w:val="24"/>
        </w:rPr>
        <w:t>должны уметь:</w:t>
      </w:r>
    </w:p>
    <w:p w:rsidR="0069709C" w:rsidRPr="00317D8F" w:rsidRDefault="0069709C" w:rsidP="00D26735">
      <w:pPr>
        <w:numPr>
          <w:ilvl w:val="0"/>
          <w:numId w:val="2"/>
        </w:numPr>
        <w:spacing w:after="0" w:line="240" w:lineRule="auto"/>
        <w:jc w:val="both"/>
        <w:rPr>
          <w:rFonts w:ascii="Times New Roman" w:hAnsi="Times New Roman"/>
          <w:sz w:val="24"/>
          <w:szCs w:val="24"/>
        </w:rPr>
      </w:pPr>
      <w:r w:rsidRPr="00317D8F">
        <w:rPr>
          <w:rFonts w:ascii="Times New Roman" w:hAnsi="Times New Roman"/>
          <w:sz w:val="24"/>
          <w:szCs w:val="24"/>
        </w:rPr>
        <w:t>Критически относиться к своему поведению.</w:t>
      </w:r>
    </w:p>
    <w:p w:rsidR="0069709C" w:rsidRPr="00317D8F" w:rsidRDefault="0069709C" w:rsidP="00D26735">
      <w:pPr>
        <w:numPr>
          <w:ilvl w:val="0"/>
          <w:numId w:val="2"/>
        </w:numPr>
        <w:spacing w:after="0" w:line="240" w:lineRule="auto"/>
        <w:jc w:val="both"/>
        <w:rPr>
          <w:rFonts w:ascii="Times New Roman" w:hAnsi="Times New Roman"/>
          <w:sz w:val="24"/>
          <w:szCs w:val="24"/>
        </w:rPr>
      </w:pPr>
      <w:r w:rsidRPr="00317D8F">
        <w:rPr>
          <w:rFonts w:ascii="Times New Roman" w:hAnsi="Times New Roman"/>
          <w:sz w:val="24"/>
          <w:szCs w:val="24"/>
        </w:rPr>
        <w:t>Распознавать опасные ситуации, принимать рациональные решения.</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b/>
          <w:sz w:val="24"/>
          <w:szCs w:val="24"/>
        </w:rPr>
        <w:t>Цель программы</w:t>
      </w:r>
      <w:r w:rsidRPr="00317D8F">
        <w:rPr>
          <w:rFonts w:ascii="Times New Roman" w:hAnsi="Times New Roman"/>
          <w:sz w:val="24"/>
          <w:szCs w:val="24"/>
        </w:rPr>
        <w:t xml:space="preserve"> заключается в вы</w:t>
      </w:r>
      <w:r w:rsidRPr="00317D8F">
        <w:rPr>
          <w:rFonts w:ascii="Times New Roman" w:hAnsi="Times New Roman"/>
          <w:sz w:val="24"/>
          <w:szCs w:val="24"/>
        </w:rPr>
        <w:softHyphen/>
        <w:t>теснении (за счет средств воспитания и обучения) из сфе</w:t>
      </w:r>
      <w:r w:rsidRPr="00317D8F">
        <w:rPr>
          <w:rFonts w:ascii="Times New Roman" w:hAnsi="Times New Roman"/>
          <w:sz w:val="24"/>
          <w:szCs w:val="24"/>
        </w:rPr>
        <w:softHyphen/>
        <w:t>ры интересов детей и подростков форм активности, связан</w:t>
      </w:r>
      <w:r w:rsidRPr="00317D8F">
        <w:rPr>
          <w:rFonts w:ascii="Times New Roman" w:hAnsi="Times New Roman"/>
          <w:sz w:val="24"/>
          <w:szCs w:val="24"/>
        </w:rPr>
        <w:softHyphen/>
        <w:t>ных с употреблением наркогенных веществ.</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b/>
          <w:sz w:val="24"/>
          <w:szCs w:val="24"/>
        </w:rPr>
        <w:t>Задачи курса</w:t>
      </w:r>
      <w:r w:rsidRPr="00317D8F">
        <w:rPr>
          <w:rFonts w:ascii="Times New Roman" w:hAnsi="Times New Roman"/>
          <w:sz w:val="24"/>
          <w:szCs w:val="24"/>
        </w:rPr>
        <w:t xml:space="preserve">: </w:t>
      </w:r>
    </w:p>
    <w:p w:rsidR="0069709C" w:rsidRPr="00317D8F" w:rsidRDefault="0069709C" w:rsidP="00D26735">
      <w:pPr>
        <w:numPr>
          <w:ilvl w:val="0"/>
          <w:numId w:val="6"/>
        </w:numPr>
        <w:tabs>
          <w:tab w:val="clear" w:pos="1005"/>
          <w:tab w:val="num" w:pos="54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 xml:space="preserve">В качестве общих задач можно рассматривать развитие личностных ресурсов детей и подростков (за счет расширения кругозора, сферы актуальных интересов и способностей), повышающих их устойчивость к наркогенному соблазну. </w:t>
      </w:r>
    </w:p>
    <w:p w:rsidR="0069709C" w:rsidRPr="00317D8F" w:rsidRDefault="0069709C" w:rsidP="00D26735">
      <w:pPr>
        <w:numPr>
          <w:ilvl w:val="0"/>
          <w:numId w:val="6"/>
        </w:numPr>
        <w:tabs>
          <w:tab w:val="clear" w:pos="1005"/>
          <w:tab w:val="num" w:pos="54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К специальным задачам относится формирование негативного отношения ко всем формам наркотизации как псевдоэффективным и потенциально опасным способам социализации.</w:t>
      </w:r>
    </w:p>
    <w:p w:rsidR="0069709C" w:rsidRPr="00317D8F" w:rsidRDefault="0069709C" w:rsidP="00D26735">
      <w:pPr>
        <w:spacing w:after="0" w:line="240" w:lineRule="auto"/>
        <w:jc w:val="both"/>
        <w:rPr>
          <w:rFonts w:ascii="Times New Roman" w:hAnsi="Times New Roman"/>
          <w:b/>
          <w:sz w:val="24"/>
          <w:szCs w:val="24"/>
        </w:rPr>
      </w:pPr>
      <w:r w:rsidRPr="00317D8F">
        <w:rPr>
          <w:rFonts w:ascii="Times New Roman" w:hAnsi="Times New Roman"/>
          <w:b/>
          <w:sz w:val="24"/>
          <w:szCs w:val="24"/>
        </w:rPr>
        <w:t>Виды деятельности:</w:t>
      </w:r>
    </w:p>
    <w:p w:rsidR="0069709C" w:rsidRPr="00317D8F" w:rsidRDefault="0069709C" w:rsidP="00D26735">
      <w:pPr>
        <w:pStyle w:val="a3"/>
        <w:shd w:val="clear" w:color="auto" w:fill="FFFFFF"/>
        <w:spacing w:before="0" w:beforeAutospacing="0" w:after="0" w:afterAutospacing="0"/>
        <w:jc w:val="both"/>
        <w:rPr>
          <w:color w:val="000000"/>
        </w:rPr>
      </w:pPr>
      <w:r w:rsidRPr="00317D8F">
        <w:rPr>
          <w:rStyle w:val="a4"/>
          <w:color w:val="000000"/>
        </w:rPr>
        <w:t>I - виды деятельности со словесной (знаковой) основой:</w:t>
      </w:r>
    </w:p>
    <w:p w:rsidR="0069709C" w:rsidRPr="00317D8F" w:rsidRDefault="0069709C" w:rsidP="00D26735">
      <w:pPr>
        <w:numPr>
          <w:ilvl w:val="0"/>
          <w:numId w:val="10"/>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Слушание объяснений учителя.</w:t>
      </w:r>
    </w:p>
    <w:p w:rsidR="0069709C" w:rsidRPr="00317D8F" w:rsidRDefault="0069709C" w:rsidP="00D26735">
      <w:pPr>
        <w:numPr>
          <w:ilvl w:val="0"/>
          <w:numId w:val="10"/>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Слушание и анализ выступлений своих товарищей.</w:t>
      </w:r>
    </w:p>
    <w:p w:rsidR="0069709C" w:rsidRPr="00317D8F" w:rsidRDefault="0069709C" w:rsidP="00D26735">
      <w:pPr>
        <w:numPr>
          <w:ilvl w:val="0"/>
          <w:numId w:val="10"/>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Работа с научно-популярной литературой;</w:t>
      </w:r>
    </w:p>
    <w:p w:rsidR="0069709C" w:rsidRPr="00317D8F" w:rsidRDefault="0069709C" w:rsidP="00D26735">
      <w:pPr>
        <w:numPr>
          <w:ilvl w:val="0"/>
          <w:numId w:val="10"/>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Отбор и сравнение материала по нескольким источникам.</w:t>
      </w:r>
    </w:p>
    <w:p w:rsidR="0069709C" w:rsidRPr="00317D8F" w:rsidRDefault="0069709C" w:rsidP="00D26735">
      <w:pPr>
        <w:numPr>
          <w:ilvl w:val="0"/>
          <w:numId w:val="10"/>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Решение текстовых количественных и качественных задач.</w:t>
      </w:r>
    </w:p>
    <w:p w:rsidR="0069709C" w:rsidRPr="00317D8F" w:rsidRDefault="0069709C" w:rsidP="00D26735">
      <w:pPr>
        <w:numPr>
          <w:ilvl w:val="0"/>
          <w:numId w:val="10"/>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Выполнение заданий по разграничению понятий.</w:t>
      </w:r>
    </w:p>
    <w:p w:rsidR="0069709C" w:rsidRPr="00317D8F" w:rsidRDefault="0069709C" w:rsidP="00D26735">
      <w:pPr>
        <w:numPr>
          <w:ilvl w:val="0"/>
          <w:numId w:val="10"/>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Систематизация учебного материала.</w:t>
      </w:r>
    </w:p>
    <w:p w:rsidR="0069709C" w:rsidRPr="00317D8F" w:rsidRDefault="0069709C" w:rsidP="00D26735">
      <w:pPr>
        <w:tabs>
          <w:tab w:val="left" w:pos="3049"/>
        </w:tabs>
        <w:spacing w:after="0" w:line="240" w:lineRule="auto"/>
        <w:jc w:val="both"/>
        <w:rPr>
          <w:rStyle w:val="a4"/>
          <w:rFonts w:ascii="Times New Roman" w:hAnsi="Times New Roman"/>
          <w:color w:val="000000"/>
          <w:sz w:val="24"/>
          <w:szCs w:val="24"/>
        </w:rPr>
      </w:pPr>
      <w:r w:rsidRPr="00317D8F">
        <w:rPr>
          <w:rStyle w:val="a4"/>
          <w:rFonts w:ascii="Times New Roman" w:hAnsi="Times New Roman"/>
          <w:color w:val="000000"/>
          <w:sz w:val="24"/>
          <w:szCs w:val="24"/>
          <w:lang w:val="en-US"/>
        </w:rPr>
        <w:t>II</w:t>
      </w:r>
      <w:r w:rsidRPr="00317D8F">
        <w:rPr>
          <w:rStyle w:val="a4"/>
          <w:rFonts w:ascii="Times New Roman" w:hAnsi="Times New Roman"/>
          <w:color w:val="000000"/>
          <w:sz w:val="24"/>
          <w:szCs w:val="24"/>
        </w:rPr>
        <w:t>. виды деятельности на основе восприятия элементов действительности:</w:t>
      </w:r>
    </w:p>
    <w:p w:rsidR="0069709C" w:rsidRPr="00317D8F" w:rsidRDefault="0069709C" w:rsidP="00D26735">
      <w:pPr>
        <w:numPr>
          <w:ilvl w:val="0"/>
          <w:numId w:val="11"/>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Наблюдение за демонстрациями учителя.</w:t>
      </w:r>
    </w:p>
    <w:p w:rsidR="0069709C" w:rsidRPr="00317D8F" w:rsidRDefault="0069709C" w:rsidP="00D26735">
      <w:pPr>
        <w:numPr>
          <w:ilvl w:val="0"/>
          <w:numId w:val="11"/>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Просмотр учебных фильмов.</w:t>
      </w:r>
    </w:p>
    <w:p w:rsidR="0069709C" w:rsidRPr="00317D8F" w:rsidRDefault="0069709C" w:rsidP="00D26735">
      <w:pPr>
        <w:numPr>
          <w:ilvl w:val="0"/>
          <w:numId w:val="11"/>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Анализ графиков, таблиц, схем.</w:t>
      </w:r>
    </w:p>
    <w:p w:rsidR="0069709C" w:rsidRPr="00317D8F" w:rsidRDefault="0069709C" w:rsidP="00D26735">
      <w:pPr>
        <w:numPr>
          <w:ilvl w:val="0"/>
          <w:numId w:val="11"/>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Объяснение наблюдаемых явлений.</w:t>
      </w:r>
    </w:p>
    <w:p w:rsidR="0069709C" w:rsidRPr="00317D8F" w:rsidRDefault="0069709C" w:rsidP="00D26735">
      <w:pPr>
        <w:numPr>
          <w:ilvl w:val="0"/>
          <w:numId w:val="11"/>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Анализ проблемных ситуаций.</w:t>
      </w:r>
    </w:p>
    <w:p w:rsidR="0069709C" w:rsidRPr="00317D8F" w:rsidRDefault="0069709C" w:rsidP="00D26735">
      <w:pPr>
        <w:pStyle w:val="a3"/>
        <w:shd w:val="clear" w:color="auto" w:fill="FFFFFF"/>
        <w:spacing w:before="0" w:beforeAutospacing="0" w:after="0" w:afterAutospacing="0"/>
        <w:jc w:val="both"/>
        <w:rPr>
          <w:color w:val="000000"/>
        </w:rPr>
      </w:pPr>
      <w:r w:rsidRPr="00317D8F">
        <w:rPr>
          <w:rStyle w:val="a4"/>
          <w:color w:val="000000"/>
        </w:rPr>
        <w:t>III - виды деятельности с практической (опытной) основой:</w:t>
      </w:r>
    </w:p>
    <w:p w:rsidR="0069709C" w:rsidRPr="00317D8F" w:rsidRDefault="0069709C" w:rsidP="00D26735">
      <w:pPr>
        <w:numPr>
          <w:ilvl w:val="0"/>
          <w:numId w:val="12"/>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Выполнение работ практикума.</w:t>
      </w:r>
    </w:p>
    <w:p w:rsidR="0069709C" w:rsidRPr="00317D8F" w:rsidRDefault="0069709C" w:rsidP="00D26735">
      <w:pPr>
        <w:numPr>
          <w:ilvl w:val="0"/>
          <w:numId w:val="12"/>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Построение гипотезы на основе анализа имеющихся данных.</w:t>
      </w:r>
    </w:p>
    <w:p w:rsidR="0069709C" w:rsidRPr="00317D8F" w:rsidRDefault="0069709C" w:rsidP="00D26735">
      <w:pPr>
        <w:numPr>
          <w:ilvl w:val="0"/>
          <w:numId w:val="12"/>
        </w:numPr>
        <w:shd w:val="clear" w:color="auto" w:fill="FFFFFF"/>
        <w:spacing w:after="0" w:line="240" w:lineRule="auto"/>
        <w:jc w:val="both"/>
        <w:rPr>
          <w:rFonts w:ascii="Times New Roman" w:hAnsi="Times New Roman"/>
          <w:color w:val="000000"/>
          <w:sz w:val="24"/>
          <w:szCs w:val="24"/>
        </w:rPr>
      </w:pPr>
      <w:r w:rsidRPr="00317D8F">
        <w:rPr>
          <w:rFonts w:ascii="Times New Roman" w:hAnsi="Times New Roman"/>
          <w:color w:val="000000"/>
          <w:sz w:val="24"/>
          <w:szCs w:val="24"/>
        </w:rPr>
        <w:t>Моделирование ситуаций и проектирование.</w:t>
      </w:r>
    </w:p>
    <w:p w:rsidR="0069709C" w:rsidRPr="00317D8F" w:rsidRDefault="0069709C" w:rsidP="00D26735">
      <w:pPr>
        <w:spacing w:after="0" w:line="240" w:lineRule="auto"/>
        <w:jc w:val="both"/>
        <w:rPr>
          <w:rFonts w:ascii="Times New Roman" w:hAnsi="Times New Roman"/>
          <w:sz w:val="24"/>
          <w:szCs w:val="24"/>
        </w:rPr>
      </w:pPr>
      <w:r w:rsidRPr="00317D8F">
        <w:rPr>
          <w:rFonts w:ascii="Times New Roman" w:hAnsi="Times New Roman"/>
          <w:b/>
          <w:sz w:val="24"/>
          <w:szCs w:val="24"/>
        </w:rPr>
        <w:t>Принципы и средства реализации цели программы</w:t>
      </w:r>
      <w:r w:rsidRPr="00317D8F">
        <w:rPr>
          <w:rFonts w:ascii="Times New Roman" w:hAnsi="Times New Roman"/>
          <w:sz w:val="24"/>
          <w:szCs w:val="24"/>
        </w:rPr>
        <w:t xml:space="preserve">. </w:t>
      </w:r>
    </w:p>
    <w:p w:rsidR="0069709C" w:rsidRPr="00317D8F" w:rsidRDefault="0069709C" w:rsidP="00D26735">
      <w:pPr>
        <w:spacing w:after="0" w:line="240" w:lineRule="auto"/>
        <w:jc w:val="both"/>
        <w:rPr>
          <w:rFonts w:ascii="Times New Roman" w:hAnsi="Times New Roman"/>
          <w:sz w:val="24"/>
          <w:szCs w:val="24"/>
        </w:rPr>
      </w:pPr>
      <w:r w:rsidRPr="00317D8F">
        <w:rPr>
          <w:rFonts w:ascii="Times New Roman" w:hAnsi="Times New Roman"/>
          <w:sz w:val="24"/>
          <w:szCs w:val="24"/>
        </w:rPr>
        <w:t>Базовым принципом выступает личностно – ориентированный подход, направленный на целостного человека. Базовый принцип конкретизируется в следующих аспектах:</w:t>
      </w:r>
    </w:p>
    <w:p w:rsidR="0069709C" w:rsidRPr="00317D8F" w:rsidRDefault="0069709C" w:rsidP="00D26735">
      <w:pPr>
        <w:numPr>
          <w:ilvl w:val="0"/>
          <w:numId w:val="3"/>
        </w:numPr>
        <w:spacing w:after="0" w:line="240" w:lineRule="auto"/>
        <w:jc w:val="both"/>
        <w:rPr>
          <w:rFonts w:ascii="Times New Roman" w:hAnsi="Times New Roman"/>
          <w:sz w:val="24"/>
          <w:szCs w:val="24"/>
        </w:rPr>
      </w:pPr>
      <w:r w:rsidRPr="00317D8F">
        <w:rPr>
          <w:rFonts w:ascii="Times New Roman" w:hAnsi="Times New Roman"/>
          <w:sz w:val="24"/>
          <w:szCs w:val="24"/>
        </w:rPr>
        <w:t>обеспечение необходимой информацией.</w:t>
      </w:r>
    </w:p>
    <w:p w:rsidR="0069709C" w:rsidRPr="00317D8F" w:rsidRDefault="0069709C" w:rsidP="00D26735">
      <w:pPr>
        <w:numPr>
          <w:ilvl w:val="0"/>
          <w:numId w:val="3"/>
        </w:numPr>
        <w:spacing w:after="0" w:line="240" w:lineRule="auto"/>
        <w:jc w:val="both"/>
        <w:rPr>
          <w:rFonts w:ascii="Times New Roman" w:hAnsi="Times New Roman"/>
          <w:sz w:val="24"/>
          <w:szCs w:val="24"/>
        </w:rPr>
      </w:pPr>
      <w:r w:rsidRPr="00317D8F">
        <w:rPr>
          <w:rFonts w:ascii="Times New Roman" w:hAnsi="Times New Roman"/>
          <w:sz w:val="24"/>
          <w:szCs w:val="24"/>
        </w:rPr>
        <w:t>развитие навыков социальной компетенции (умение отказываться от рискованных предложений, умение взаимодействовать со сверстниками, умение выражать чувства и управлять ими, навык принятия решений, навык критического мышления, навык осознания негативных влияний и давления со стороны сверстников и сопротивления им, и др.)</w:t>
      </w:r>
    </w:p>
    <w:p w:rsidR="0069709C" w:rsidRPr="00317D8F" w:rsidRDefault="0069709C" w:rsidP="00D26735">
      <w:pPr>
        <w:numPr>
          <w:ilvl w:val="0"/>
          <w:numId w:val="3"/>
        </w:numPr>
        <w:spacing w:after="0" w:line="240" w:lineRule="auto"/>
        <w:jc w:val="both"/>
        <w:rPr>
          <w:rFonts w:ascii="Times New Roman" w:hAnsi="Times New Roman"/>
          <w:sz w:val="24"/>
          <w:szCs w:val="24"/>
        </w:rPr>
      </w:pPr>
      <w:r w:rsidRPr="00317D8F">
        <w:rPr>
          <w:rFonts w:ascii="Times New Roman" w:hAnsi="Times New Roman"/>
          <w:sz w:val="24"/>
          <w:szCs w:val="24"/>
        </w:rPr>
        <w:t>учет роли сверстников.</w:t>
      </w:r>
    </w:p>
    <w:p w:rsidR="0069709C" w:rsidRPr="00317D8F" w:rsidRDefault="0069709C" w:rsidP="00D26735">
      <w:pPr>
        <w:numPr>
          <w:ilvl w:val="0"/>
          <w:numId w:val="3"/>
        </w:numPr>
        <w:spacing w:after="0" w:line="240" w:lineRule="auto"/>
        <w:jc w:val="both"/>
        <w:rPr>
          <w:rFonts w:ascii="Times New Roman" w:hAnsi="Times New Roman"/>
          <w:sz w:val="24"/>
          <w:szCs w:val="24"/>
        </w:rPr>
      </w:pPr>
      <w:r w:rsidRPr="00317D8F">
        <w:rPr>
          <w:rFonts w:ascii="Times New Roman" w:hAnsi="Times New Roman"/>
          <w:sz w:val="24"/>
          <w:szCs w:val="24"/>
        </w:rPr>
        <w:t>формирование доверительного, личностно – центрированного стиля преподавания и отношений с детьми.</w:t>
      </w:r>
    </w:p>
    <w:p w:rsidR="0069709C" w:rsidRPr="00317D8F" w:rsidRDefault="0069709C" w:rsidP="00D26735">
      <w:pPr>
        <w:numPr>
          <w:ilvl w:val="0"/>
          <w:numId w:val="3"/>
        </w:numPr>
        <w:spacing w:after="0" w:line="240" w:lineRule="auto"/>
        <w:jc w:val="both"/>
        <w:rPr>
          <w:rFonts w:ascii="Times New Roman" w:hAnsi="Times New Roman"/>
          <w:sz w:val="24"/>
          <w:szCs w:val="24"/>
        </w:rPr>
      </w:pPr>
      <w:r w:rsidRPr="00317D8F">
        <w:rPr>
          <w:rFonts w:ascii="Times New Roman" w:hAnsi="Times New Roman"/>
          <w:sz w:val="24"/>
          <w:szCs w:val="24"/>
        </w:rPr>
        <w:t>культурная адекватность (учет языковых, национальных и культурных различий; стереотипов, норм общества).</w:t>
      </w:r>
    </w:p>
    <w:p w:rsidR="0069709C" w:rsidRPr="00317D8F" w:rsidRDefault="0069709C" w:rsidP="00D26735">
      <w:pPr>
        <w:spacing w:after="0" w:line="240" w:lineRule="auto"/>
        <w:jc w:val="both"/>
        <w:rPr>
          <w:rFonts w:ascii="Times New Roman" w:hAnsi="Times New Roman"/>
          <w:b/>
          <w:sz w:val="24"/>
          <w:szCs w:val="24"/>
        </w:rPr>
      </w:pPr>
      <w:r w:rsidRPr="00317D8F">
        <w:rPr>
          <w:rFonts w:ascii="Times New Roman" w:hAnsi="Times New Roman"/>
          <w:b/>
          <w:sz w:val="24"/>
          <w:szCs w:val="24"/>
        </w:rPr>
        <w:t>Содержательные средства реализации превентивного обучения.</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sz w:val="24"/>
          <w:szCs w:val="24"/>
        </w:rPr>
        <w:t>В содержание курса закладываются следующие ПРИНЦИПЫ превентивного обучения:</w:t>
      </w:r>
    </w:p>
    <w:p w:rsidR="0069709C" w:rsidRPr="00317D8F" w:rsidRDefault="0069709C" w:rsidP="00D26735">
      <w:pPr>
        <w:numPr>
          <w:ilvl w:val="0"/>
          <w:numId w:val="5"/>
        </w:numPr>
        <w:spacing w:after="0" w:line="240" w:lineRule="auto"/>
        <w:jc w:val="both"/>
        <w:rPr>
          <w:rFonts w:ascii="Times New Roman" w:hAnsi="Times New Roman"/>
          <w:sz w:val="24"/>
          <w:szCs w:val="24"/>
        </w:rPr>
      </w:pPr>
      <w:r w:rsidRPr="00317D8F">
        <w:rPr>
          <w:rFonts w:ascii="Times New Roman" w:hAnsi="Times New Roman"/>
          <w:sz w:val="24"/>
          <w:szCs w:val="24"/>
        </w:rPr>
        <w:t>Превентивное обучение должно  начинаться до того момента, когда подростки столкнутся с психоактивными веществами  в жизни.</w:t>
      </w:r>
    </w:p>
    <w:p w:rsidR="0069709C" w:rsidRPr="00317D8F" w:rsidRDefault="0069709C" w:rsidP="00D26735">
      <w:pPr>
        <w:numPr>
          <w:ilvl w:val="0"/>
          <w:numId w:val="5"/>
        </w:numPr>
        <w:spacing w:after="0" w:line="240" w:lineRule="auto"/>
        <w:jc w:val="both"/>
        <w:rPr>
          <w:rFonts w:ascii="Times New Roman" w:hAnsi="Times New Roman"/>
          <w:sz w:val="24"/>
          <w:szCs w:val="24"/>
        </w:rPr>
      </w:pPr>
      <w:r w:rsidRPr="00317D8F">
        <w:rPr>
          <w:rFonts w:ascii="Times New Roman" w:hAnsi="Times New Roman"/>
          <w:sz w:val="24"/>
          <w:szCs w:val="24"/>
        </w:rPr>
        <w:t>Теоретической основой программы являются современные научные представления о факторах риска приобщения к психологически активным веществам (ПАВ) и защитных факторах, позволяющих сопротивляться неблагоприятным условиям окружающей среды.</w:t>
      </w:r>
    </w:p>
    <w:p w:rsidR="0069709C" w:rsidRPr="00317D8F" w:rsidRDefault="0069709C" w:rsidP="00D26735">
      <w:pPr>
        <w:numPr>
          <w:ilvl w:val="0"/>
          <w:numId w:val="5"/>
        </w:numPr>
        <w:spacing w:after="0" w:line="240" w:lineRule="auto"/>
        <w:jc w:val="both"/>
        <w:rPr>
          <w:rFonts w:ascii="Times New Roman" w:hAnsi="Times New Roman"/>
          <w:sz w:val="24"/>
          <w:szCs w:val="24"/>
        </w:rPr>
      </w:pPr>
      <w:r w:rsidRPr="00317D8F">
        <w:rPr>
          <w:rFonts w:ascii="Times New Roman" w:hAnsi="Times New Roman"/>
          <w:sz w:val="24"/>
          <w:szCs w:val="24"/>
        </w:rPr>
        <w:t>Стержнем превентивного обучения является формирование личной ответственности учащихся за свои поступки  и здоровье.</w:t>
      </w:r>
    </w:p>
    <w:p w:rsidR="0069709C" w:rsidRPr="00317D8F" w:rsidRDefault="0069709C" w:rsidP="00D26735">
      <w:pPr>
        <w:spacing w:after="0" w:line="240" w:lineRule="auto"/>
        <w:ind w:firstLine="360"/>
        <w:jc w:val="both"/>
        <w:rPr>
          <w:rFonts w:ascii="Times New Roman" w:hAnsi="Times New Roman"/>
          <w:sz w:val="24"/>
          <w:szCs w:val="24"/>
        </w:rPr>
      </w:pPr>
      <w:r w:rsidRPr="00317D8F">
        <w:rPr>
          <w:rFonts w:ascii="Times New Roman" w:hAnsi="Times New Roman"/>
          <w:sz w:val="24"/>
          <w:szCs w:val="24"/>
        </w:rPr>
        <w:t>Превентивное обучение предполагает:</w:t>
      </w:r>
    </w:p>
    <w:p w:rsidR="0069709C" w:rsidRPr="00317D8F" w:rsidRDefault="0069709C" w:rsidP="00D26735">
      <w:pPr>
        <w:numPr>
          <w:ilvl w:val="0"/>
          <w:numId w:val="4"/>
        </w:numPr>
        <w:spacing w:after="0" w:line="240" w:lineRule="auto"/>
        <w:jc w:val="both"/>
        <w:rPr>
          <w:rFonts w:ascii="Times New Roman" w:hAnsi="Times New Roman"/>
          <w:sz w:val="24"/>
          <w:szCs w:val="24"/>
        </w:rPr>
      </w:pPr>
      <w:r w:rsidRPr="00317D8F">
        <w:rPr>
          <w:rFonts w:ascii="Times New Roman" w:hAnsi="Times New Roman"/>
          <w:sz w:val="24"/>
          <w:szCs w:val="24"/>
        </w:rPr>
        <w:t>представление школьникам научно обоснованной информации о ПАВ.</w:t>
      </w:r>
    </w:p>
    <w:p w:rsidR="0069709C" w:rsidRPr="00317D8F" w:rsidRDefault="0069709C" w:rsidP="00D26735">
      <w:pPr>
        <w:numPr>
          <w:ilvl w:val="0"/>
          <w:numId w:val="4"/>
        </w:numPr>
        <w:spacing w:after="0" w:line="240" w:lineRule="auto"/>
        <w:jc w:val="both"/>
        <w:rPr>
          <w:rFonts w:ascii="Times New Roman" w:hAnsi="Times New Roman"/>
          <w:sz w:val="24"/>
          <w:szCs w:val="24"/>
        </w:rPr>
      </w:pPr>
      <w:r w:rsidRPr="00317D8F">
        <w:rPr>
          <w:rFonts w:ascii="Times New Roman" w:hAnsi="Times New Roman"/>
          <w:sz w:val="24"/>
          <w:szCs w:val="24"/>
        </w:rPr>
        <w:t>формирование отрицательного отношения к ПАВ,</w:t>
      </w:r>
    </w:p>
    <w:p w:rsidR="0069709C" w:rsidRPr="00317D8F" w:rsidRDefault="0069709C" w:rsidP="00D26735">
      <w:pPr>
        <w:numPr>
          <w:ilvl w:val="0"/>
          <w:numId w:val="4"/>
        </w:numPr>
        <w:spacing w:after="0" w:line="240" w:lineRule="auto"/>
        <w:jc w:val="both"/>
        <w:rPr>
          <w:rFonts w:ascii="Times New Roman" w:hAnsi="Times New Roman"/>
          <w:sz w:val="24"/>
          <w:szCs w:val="24"/>
        </w:rPr>
      </w:pPr>
      <w:r w:rsidRPr="00317D8F">
        <w:rPr>
          <w:rFonts w:ascii="Times New Roman" w:hAnsi="Times New Roman"/>
          <w:sz w:val="24"/>
          <w:szCs w:val="24"/>
        </w:rPr>
        <w:t>формирование поведенческих навыков ответственного поведения в потенциально опасных ситуациях.</w:t>
      </w:r>
    </w:p>
    <w:p w:rsidR="0069709C" w:rsidRPr="00317D8F" w:rsidRDefault="0069709C" w:rsidP="00D26735">
      <w:pPr>
        <w:spacing w:after="0" w:line="240" w:lineRule="auto"/>
        <w:ind w:firstLine="720"/>
        <w:jc w:val="both"/>
        <w:rPr>
          <w:rFonts w:ascii="Times New Roman" w:hAnsi="Times New Roman"/>
          <w:b/>
          <w:sz w:val="24"/>
          <w:szCs w:val="24"/>
        </w:rPr>
      </w:pPr>
      <w:r w:rsidRPr="00317D8F">
        <w:rPr>
          <w:rFonts w:ascii="Times New Roman" w:hAnsi="Times New Roman"/>
          <w:b/>
          <w:sz w:val="24"/>
          <w:szCs w:val="24"/>
        </w:rPr>
        <w:t>Технологические средства реализации цели.</w:t>
      </w:r>
    </w:p>
    <w:p w:rsidR="0069709C" w:rsidRPr="00317D8F" w:rsidRDefault="0069709C" w:rsidP="00D26735">
      <w:pPr>
        <w:spacing w:after="0" w:line="240" w:lineRule="auto"/>
        <w:jc w:val="both"/>
        <w:rPr>
          <w:rFonts w:ascii="Times New Roman" w:hAnsi="Times New Roman"/>
          <w:sz w:val="24"/>
          <w:szCs w:val="24"/>
        </w:rPr>
      </w:pPr>
      <w:r w:rsidRPr="00317D8F">
        <w:rPr>
          <w:rFonts w:ascii="Times New Roman" w:hAnsi="Times New Roman"/>
          <w:sz w:val="24"/>
          <w:szCs w:val="24"/>
        </w:rPr>
        <w:tab/>
        <w:t>В превентивном обучении тесно переплелись современная педагогика, практическая психология и идеи медицинской профилактики. Методы и приемы превентивного обучения не исчерпываются традиционными и включают в себя специальные приемы превентивного обучения:</w:t>
      </w:r>
    </w:p>
    <w:p w:rsidR="0069709C" w:rsidRPr="00317D8F" w:rsidRDefault="0069709C" w:rsidP="00D26735">
      <w:pPr>
        <w:numPr>
          <w:ilvl w:val="0"/>
          <w:numId w:val="7"/>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Роль учителя, как положительное влияние значимого взрослого.</w:t>
      </w:r>
    </w:p>
    <w:p w:rsidR="0069709C" w:rsidRPr="00317D8F" w:rsidRDefault="0069709C" w:rsidP="00D26735">
      <w:pPr>
        <w:numPr>
          <w:ilvl w:val="0"/>
          <w:numId w:val="7"/>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Положительная психологическая атмосфера.</w:t>
      </w:r>
    </w:p>
    <w:p w:rsidR="0069709C" w:rsidRPr="00317D8F" w:rsidRDefault="0069709C" w:rsidP="00D26735">
      <w:pPr>
        <w:spacing w:after="0" w:line="240" w:lineRule="auto"/>
        <w:ind w:firstLine="720"/>
        <w:jc w:val="both"/>
        <w:rPr>
          <w:rFonts w:ascii="Times New Roman" w:hAnsi="Times New Roman"/>
          <w:sz w:val="24"/>
          <w:szCs w:val="24"/>
        </w:rPr>
      </w:pPr>
      <w:r w:rsidRPr="00317D8F">
        <w:rPr>
          <w:rFonts w:ascii="Times New Roman" w:hAnsi="Times New Roman"/>
          <w:b/>
          <w:sz w:val="24"/>
          <w:szCs w:val="24"/>
        </w:rPr>
        <w:t>Основными методами</w:t>
      </w:r>
      <w:r w:rsidRPr="00317D8F">
        <w:rPr>
          <w:rFonts w:ascii="Times New Roman" w:hAnsi="Times New Roman"/>
          <w:sz w:val="24"/>
          <w:szCs w:val="24"/>
        </w:rPr>
        <w:t xml:space="preserve"> выступают интерактивные, тренинговые формы обучения. Среди них групповые методы работы: использование упражнений – энергизаторов, ролевое моделирование, групповые дискуссии, мозговой штурм, кооперативное обучение, игра – театрализация.</w:t>
      </w:r>
    </w:p>
    <w:p w:rsidR="0069709C" w:rsidRPr="00317D8F" w:rsidRDefault="0069709C" w:rsidP="00D26735">
      <w:pPr>
        <w:spacing w:after="0" w:line="240" w:lineRule="auto"/>
        <w:ind w:firstLine="708"/>
        <w:jc w:val="both"/>
        <w:rPr>
          <w:rFonts w:ascii="Times New Roman" w:hAnsi="Times New Roman"/>
          <w:sz w:val="24"/>
          <w:szCs w:val="24"/>
        </w:rPr>
      </w:pPr>
      <w:r w:rsidRPr="00317D8F">
        <w:rPr>
          <w:rFonts w:ascii="Times New Roman" w:hAnsi="Times New Roman"/>
          <w:b/>
          <w:sz w:val="24"/>
          <w:szCs w:val="24"/>
        </w:rPr>
        <w:t>Методические приемы</w:t>
      </w:r>
      <w:r w:rsidRPr="00317D8F">
        <w:rPr>
          <w:rFonts w:ascii="Times New Roman" w:hAnsi="Times New Roman"/>
          <w:sz w:val="24"/>
          <w:szCs w:val="24"/>
        </w:rPr>
        <w:t>.</w:t>
      </w:r>
    </w:p>
    <w:p w:rsidR="0069709C" w:rsidRPr="00317D8F" w:rsidRDefault="0069709C" w:rsidP="00D26735">
      <w:pPr>
        <w:numPr>
          <w:ilvl w:val="0"/>
          <w:numId w:val="8"/>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Принцип спирали. По мере обучения повторяющиеся темы усложняются и развиваются.</w:t>
      </w:r>
    </w:p>
    <w:p w:rsidR="0069709C" w:rsidRPr="00317D8F" w:rsidRDefault="0069709C" w:rsidP="00D26735">
      <w:pPr>
        <w:numPr>
          <w:ilvl w:val="0"/>
          <w:numId w:val="8"/>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Моделирование реальных ситуаций.</w:t>
      </w:r>
    </w:p>
    <w:p w:rsidR="0069709C" w:rsidRPr="00317D8F" w:rsidRDefault="0069709C" w:rsidP="00D26735">
      <w:pPr>
        <w:numPr>
          <w:ilvl w:val="0"/>
          <w:numId w:val="8"/>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Приоритет «открытым» вопросам, допускающим несколько ответов.</w:t>
      </w:r>
    </w:p>
    <w:p w:rsidR="0069709C" w:rsidRPr="00317D8F" w:rsidRDefault="0069709C" w:rsidP="00D26735">
      <w:pPr>
        <w:numPr>
          <w:ilvl w:val="0"/>
          <w:numId w:val="8"/>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Рефлексирование. Побуждение учащихся делиться своим мнением с классом.</w:t>
      </w:r>
    </w:p>
    <w:p w:rsidR="0069709C" w:rsidRPr="00317D8F" w:rsidRDefault="0069709C" w:rsidP="00D26735">
      <w:pPr>
        <w:numPr>
          <w:ilvl w:val="0"/>
          <w:numId w:val="8"/>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Выработка стиля работы группы:</w:t>
      </w:r>
    </w:p>
    <w:p w:rsidR="0069709C" w:rsidRPr="00317D8F" w:rsidRDefault="0069709C" w:rsidP="00D26735">
      <w:pPr>
        <w:numPr>
          <w:ilvl w:val="0"/>
          <w:numId w:val="8"/>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Не критикуй одноклассника, что бы он не сказал;</w:t>
      </w:r>
    </w:p>
    <w:p w:rsidR="0069709C" w:rsidRPr="00317D8F" w:rsidRDefault="0069709C" w:rsidP="00D26735">
      <w:pPr>
        <w:numPr>
          <w:ilvl w:val="0"/>
          <w:numId w:val="8"/>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Внимательно слушай говорящего;</w:t>
      </w:r>
    </w:p>
    <w:p w:rsidR="0069709C" w:rsidRPr="00317D8F" w:rsidRDefault="0069709C" w:rsidP="00D26735">
      <w:pPr>
        <w:numPr>
          <w:ilvl w:val="0"/>
          <w:numId w:val="8"/>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Если не хочешь говорить, можешь помолчать;</w:t>
      </w:r>
    </w:p>
    <w:p w:rsidR="0069709C" w:rsidRPr="00317D8F" w:rsidRDefault="0069709C" w:rsidP="00D26735">
      <w:pPr>
        <w:spacing w:after="0" w:line="240" w:lineRule="auto"/>
        <w:jc w:val="both"/>
        <w:rPr>
          <w:rFonts w:ascii="Times New Roman" w:hAnsi="Times New Roman"/>
          <w:sz w:val="24"/>
          <w:szCs w:val="24"/>
        </w:rPr>
      </w:pPr>
      <w:r w:rsidRPr="00317D8F">
        <w:rPr>
          <w:rFonts w:ascii="Times New Roman" w:hAnsi="Times New Roman"/>
          <w:sz w:val="24"/>
          <w:szCs w:val="24"/>
        </w:rPr>
        <w:t>относись к другим так же, как ты хочешь, чтобы другие относились к тебе.</w:t>
      </w:r>
    </w:p>
    <w:p w:rsidR="0069709C" w:rsidRPr="00317D8F" w:rsidRDefault="0069709C" w:rsidP="00D26735">
      <w:pPr>
        <w:spacing w:after="0" w:line="240" w:lineRule="auto"/>
        <w:jc w:val="both"/>
        <w:rPr>
          <w:rFonts w:ascii="Times New Roman" w:hAnsi="Times New Roman"/>
          <w:sz w:val="24"/>
          <w:szCs w:val="24"/>
        </w:rPr>
      </w:pPr>
      <w:r w:rsidRPr="00317D8F">
        <w:rPr>
          <w:rFonts w:ascii="Times New Roman" w:hAnsi="Times New Roman"/>
          <w:b/>
          <w:sz w:val="24"/>
          <w:szCs w:val="24"/>
        </w:rPr>
        <w:t>Результаты обучения по предмету</w:t>
      </w:r>
      <w:r w:rsidRPr="00317D8F">
        <w:rPr>
          <w:rFonts w:ascii="Times New Roman" w:hAnsi="Times New Roman"/>
          <w:sz w:val="24"/>
          <w:szCs w:val="24"/>
        </w:rPr>
        <w:t xml:space="preserve"> </w:t>
      </w:r>
    </w:p>
    <w:p w:rsidR="0069709C" w:rsidRPr="00317D8F" w:rsidRDefault="000C42B7" w:rsidP="00D26735">
      <w:pPr>
        <w:spacing w:after="0" w:line="240" w:lineRule="auto"/>
        <w:jc w:val="both"/>
        <w:rPr>
          <w:rFonts w:ascii="Times New Roman" w:hAnsi="Times New Roman"/>
          <w:sz w:val="24"/>
          <w:szCs w:val="24"/>
        </w:rPr>
      </w:pPr>
      <w:r w:rsidRPr="00317D8F">
        <w:rPr>
          <w:rFonts w:ascii="Times New Roman" w:hAnsi="Times New Roman"/>
          <w:sz w:val="24"/>
          <w:szCs w:val="24"/>
        </w:rPr>
        <w:t xml:space="preserve">- </w:t>
      </w:r>
      <w:r w:rsidR="0069709C" w:rsidRPr="00317D8F">
        <w:rPr>
          <w:rFonts w:ascii="Times New Roman" w:hAnsi="Times New Roman"/>
          <w:sz w:val="24"/>
          <w:szCs w:val="24"/>
        </w:rPr>
        <w:t>Метапредметные (основываясь на ФГОС по предмету: какие метапредметные навыки, универсальные учебные действия будут отработаны в ходе изучения курса);</w:t>
      </w:r>
    </w:p>
    <w:p w:rsidR="00E03D8D" w:rsidRDefault="000C42B7" w:rsidP="00D26735">
      <w:pPr>
        <w:spacing w:after="0" w:line="240" w:lineRule="auto"/>
        <w:jc w:val="both"/>
        <w:rPr>
          <w:rFonts w:ascii="Times New Roman" w:hAnsi="Times New Roman"/>
          <w:sz w:val="24"/>
          <w:szCs w:val="24"/>
        </w:rPr>
      </w:pPr>
      <w:r w:rsidRPr="00317D8F">
        <w:rPr>
          <w:rFonts w:ascii="Times New Roman" w:hAnsi="Times New Roman"/>
          <w:sz w:val="24"/>
          <w:szCs w:val="24"/>
        </w:rPr>
        <w:t xml:space="preserve">-  </w:t>
      </w:r>
      <w:r w:rsidR="0069709C" w:rsidRPr="00317D8F">
        <w:rPr>
          <w:rFonts w:ascii="Times New Roman" w:hAnsi="Times New Roman"/>
          <w:sz w:val="24"/>
          <w:szCs w:val="24"/>
        </w:rPr>
        <w:t>Личностные: развитие умение соотносить поступки и события с принятыми этическими принципами, актуализация знания моральных норм и умение выделить нравственный аспект поведения, развитие умения  ориентироваться в социальных ролях и межличностных отношениях</w:t>
      </w:r>
    </w:p>
    <w:p w:rsidR="006F2C8D" w:rsidRDefault="006F2C8D" w:rsidP="00D26735">
      <w:pPr>
        <w:spacing w:after="0" w:line="240" w:lineRule="auto"/>
        <w:jc w:val="both"/>
        <w:rPr>
          <w:rFonts w:ascii="Times New Roman" w:hAnsi="Times New Roman"/>
          <w:sz w:val="24"/>
          <w:szCs w:val="24"/>
        </w:rPr>
      </w:pPr>
    </w:p>
    <w:p w:rsidR="006F2C8D" w:rsidRDefault="006F2C8D" w:rsidP="00D26735">
      <w:pPr>
        <w:spacing w:after="0" w:line="240" w:lineRule="auto"/>
        <w:jc w:val="both"/>
        <w:rPr>
          <w:rFonts w:ascii="Times New Roman" w:hAnsi="Times New Roman"/>
          <w:sz w:val="24"/>
          <w:szCs w:val="24"/>
        </w:rPr>
      </w:pPr>
    </w:p>
    <w:p w:rsidR="006F2C8D" w:rsidRDefault="006F2C8D" w:rsidP="00D26735">
      <w:pPr>
        <w:spacing w:after="0" w:line="240" w:lineRule="auto"/>
        <w:jc w:val="both"/>
        <w:rPr>
          <w:rFonts w:ascii="Times New Roman" w:hAnsi="Times New Roman"/>
          <w:sz w:val="24"/>
          <w:szCs w:val="24"/>
        </w:rPr>
      </w:pPr>
    </w:p>
    <w:p w:rsidR="00AF5DD2" w:rsidRDefault="00AF5DD2" w:rsidP="00AF5DD2">
      <w:pPr>
        <w:spacing w:after="0" w:line="240" w:lineRule="auto"/>
        <w:jc w:val="center"/>
        <w:rPr>
          <w:rFonts w:ascii="Times New Roman" w:hAnsi="Times New Roman"/>
          <w:b/>
          <w:sz w:val="24"/>
          <w:szCs w:val="24"/>
        </w:rPr>
      </w:pPr>
      <w:r>
        <w:rPr>
          <w:rFonts w:ascii="Times New Roman" w:hAnsi="Times New Roman" w:cs="Times New Roman"/>
          <w:b/>
          <w:bCs/>
          <w:sz w:val="24"/>
          <w:szCs w:val="24"/>
        </w:rPr>
        <w:t>Т</w:t>
      </w:r>
      <w:r w:rsidR="000C42B7" w:rsidRPr="00317D8F">
        <w:rPr>
          <w:rFonts w:ascii="Times New Roman" w:hAnsi="Times New Roman" w:cs="Times New Roman"/>
          <w:b/>
          <w:bCs/>
          <w:sz w:val="24"/>
          <w:szCs w:val="24"/>
        </w:rPr>
        <w:t>ематическое планирование</w:t>
      </w:r>
      <w:r>
        <w:rPr>
          <w:rFonts w:ascii="Times New Roman" w:hAnsi="Times New Roman"/>
          <w:b/>
          <w:sz w:val="24"/>
          <w:szCs w:val="24"/>
        </w:rPr>
        <w:tab/>
      </w:r>
    </w:p>
    <w:p w:rsidR="00E03D8D" w:rsidRPr="00AF5DD2" w:rsidRDefault="00317D8F" w:rsidP="00AF5DD2">
      <w:pPr>
        <w:spacing w:after="0" w:line="240" w:lineRule="auto"/>
        <w:rPr>
          <w:rFonts w:ascii="Times New Roman" w:hAnsi="Times New Roman" w:cs="Times New Roman"/>
          <w:b/>
          <w:bCs/>
          <w:sz w:val="24"/>
          <w:szCs w:val="24"/>
        </w:rPr>
      </w:pPr>
      <w:r w:rsidRPr="00317D8F">
        <w:rPr>
          <w:rFonts w:ascii="Times New Roman" w:hAnsi="Times New Roman"/>
          <w:b/>
          <w:sz w:val="24"/>
          <w:szCs w:val="24"/>
        </w:rPr>
        <w:t>Разумный выбор, правильное решение</w:t>
      </w:r>
      <w:r w:rsidRPr="00317D8F">
        <w:rPr>
          <w:rFonts w:ascii="Times New Roman" w:hAnsi="Times New Roman" w:cs="Times New Roman"/>
          <w:b/>
          <w:bCs/>
          <w:sz w:val="24"/>
          <w:szCs w:val="24"/>
        </w:rPr>
        <w:t xml:space="preserve"> </w:t>
      </w:r>
      <w:r w:rsidR="000C42B7" w:rsidRPr="00317D8F">
        <w:rPr>
          <w:rFonts w:ascii="Times New Roman" w:hAnsi="Times New Roman" w:cs="Times New Roman"/>
          <w:b/>
          <w:bCs/>
          <w:sz w:val="24"/>
          <w:szCs w:val="24"/>
        </w:rPr>
        <w:t>9 класс</w:t>
      </w:r>
    </w:p>
    <w:tbl>
      <w:tblPr>
        <w:tblStyle w:val="a6"/>
        <w:tblW w:w="0" w:type="auto"/>
        <w:tblLook w:val="04A0" w:firstRow="1" w:lastRow="0" w:firstColumn="1" w:lastColumn="0" w:noHBand="0" w:noVBand="1"/>
      </w:tblPr>
      <w:tblGrid>
        <w:gridCol w:w="759"/>
        <w:gridCol w:w="4529"/>
        <w:gridCol w:w="1415"/>
        <w:gridCol w:w="1409"/>
        <w:gridCol w:w="1884"/>
      </w:tblGrid>
      <w:tr w:rsidR="00AF5DD2" w:rsidRPr="00317D8F" w:rsidTr="00AF5DD2">
        <w:tc>
          <w:tcPr>
            <w:tcW w:w="789" w:type="dxa"/>
          </w:tcPr>
          <w:p w:rsidR="00AF5DD2" w:rsidRPr="00317D8F" w:rsidRDefault="00AF5DD2" w:rsidP="00D26735">
            <w:pPr>
              <w:jc w:val="both"/>
              <w:rPr>
                <w:rFonts w:ascii="Times New Roman" w:hAnsi="Times New Roman"/>
                <w:b/>
                <w:sz w:val="24"/>
                <w:szCs w:val="24"/>
              </w:rPr>
            </w:pPr>
            <w:r w:rsidRPr="00317D8F">
              <w:rPr>
                <w:rFonts w:ascii="Times New Roman" w:hAnsi="Times New Roman"/>
                <w:b/>
                <w:sz w:val="24"/>
                <w:szCs w:val="24"/>
              </w:rPr>
              <w:t>№</w:t>
            </w:r>
          </w:p>
        </w:tc>
        <w:tc>
          <w:tcPr>
            <w:tcW w:w="4761" w:type="dxa"/>
          </w:tcPr>
          <w:p w:rsidR="00AF5DD2" w:rsidRPr="00317D8F" w:rsidRDefault="00AF5DD2" w:rsidP="00D26735">
            <w:pPr>
              <w:jc w:val="both"/>
              <w:rPr>
                <w:rFonts w:ascii="Times New Roman" w:hAnsi="Times New Roman"/>
                <w:b/>
                <w:sz w:val="24"/>
                <w:szCs w:val="24"/>
              </w:rPr>
            </w:pPr>
            <w:r w:rsidRPr="00317D8F">
              <w:rPr>
                <w:rFonts w:ascii="Times New Roman" w:hAnsi="Times New Roman"/>
                <w:b/>
                <w:sz w:val="24"/>
                <w:szCs w:val="24"/>
              </w:rPr>
              <w:t>Тема</w:t>
            </w:r>
            <w:r>
              <w:rPr>
                <w:rFonts w:ascii="Times New Roman" w:hAnsi="Times New Roman"/>
                <w:b/>
                <w:sz w:val="24"/>
                <w:szCs w:val="24"/>
              </w:rPr>
              <w:t xml:space="preserve"> занятия</w:t>
            </w:r>
          </w:p>
        </w:tc>
        <w:tc>
          <w:tcPr>
            <w:tcW w:w="1482" w:type="dxa"/>
          </w:tcPr>
          <w:p w:rsidR="00AF5DD2" w:rsidRPr="00317D8F" w:rsidRDefault="00AF5DD2" w:rsidP="00AF5DD2">
            <w:pPr>
              <w:jc w:val="center"/>
              <w:rPr>
                <w:rFonts w:ascii="Times New Roman" w:hAnsi="Times New Roman"/>
                <w:b/>
                <w:sz w:val="24"/>
                <w:szCs w:val="24"/>
              </w:rPr>
            </w:pPr>
            <w:r>
              <w:rPr>
                <w:rFonts w:ascii="Times New Roman" w:hAnsi="Times New Roman"/>
                <w:b/>
                <w:sz w:val="24"/>
                <w:szCs w:val="24"/>
              </w:rPr>
              <w:t>часы</w:t>
            </w:r>
          </w:p>
        </w:tc>
        <w:tc>
          <w:tcPr>
            <w:tcW w:w="1482" w:type="dxa"/>
          </w:tcPr>
          <w:p w:rsidR="00AF5DD2" w:rsidRPr="00317D8F" w:rsidRDefault="00AF5DD2" w:rsidP="00D26735">
            <w:pPr>
              <w:jc w:val="both"/>
              <w:rPr>
                <w:rFonts w:ascii="Times New Roman" w:hAnsi="Times New Roman"/>
                <w:b/>
                <w:sz w:val="24"/>
                <w:szCs w:val="24"/>
              </w:rPr>
            </w:pPr>
            <w:r>
              <w:rPr>
                <w:rFonts w:ascii="Times New Roman" w:hAnsi="Times New Roman"/>
                <w:b/>
                <w:sz w:val="24"/>
                <w:szCs w:val="24"/>
              </w:rPr>
              <w:t>дата</w:t>
            </w:r>
          </w:p>
        </w:tc>
        <w:tc>
          <w:tcPr>
            <w:tcW w:w="1482" w:type="dxa"/>
          </w:tcPr>
          <w:p w:rsidR="00AF5DD2" w:rsidRPr="00317D8F" w:rsidRDefault="00AF5DD2" w:rsidP="00D26735">
            <w:pPr>
              <w:jc w:val="both"/>
              <w:rPr>
                <w:rFonts w:ascii="Times New Roman" w:hAnsi="Times New Roman"/>
                <w:b/>
                <w:sz w:val="24"/>
                <w:szCs w:val="24"/>
              </w:rPr>
            </w:pPr>
            <w:r>
              <w:rPr>
                <w:rFonts w:ascii="Times New Roman" w:hAnsi="Times New Roman"/>
                <w:b/>
                <w:sz w:val="24"/>
                <w:szCs w:val="24"/>
              </w:rPr>
              <w:t>корректировка</w:t>
            </w:r>
          </w:p>
        </w:tc>
      </w:tr>
      <w:tr w:rsidR="00AF5DD2" w:rsidRPr="00317D8F" w:rsidTr="00AF5DD2">
        <w:tc>
          <w:tcPr>
            <w:tcW w:w="789" w:type="dxa"/>
          </w:tcPr>
          <w:p w:rsidR="00AF5DD2" w:rsidRPr="00317D8F" w:rsidRDefault="00AF5DD2" w:rsidP="00D26735">
            <w:pPr>
              <w:jc w:val="both"/>
              <w:rPr>
                <w:rFonts w:ascii="Times New Roman" w:hAnsi="Times New Roman"/>
                <w:b/>
                <w:sz w:val="24"/>
                <w:szCs w:val="24"/>
              </w:rPr>
            </w:pPr>
            <w:r w:rsidRPr="00317D8F">
              <w:rPr>
                <w:rFonts w:ascii="Times New Roman" w:hAnsi="Times New Roman"/>
                <w:b/>
                <w:sz w:val="24"/>
                <w:szCs w:val="24"/>
              </w:rPr>
              <w:t>1</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Здоровье – это здорово! Что такое Здоровье? Здоровье- путь к успеху</w:t>
            </w:r>
          </w:p>
        </w:tc>
        <w:tc>
          <w:tcPr>
            <w:tcW w:w="1482" w:type="dxa"/>
          </w:tcPr>
          <w:p w:rsidR="00AF5DD2" w:rsidRPr="00AF5DD2" w:rsidRDefault="00AF5DD2" w:rsidP="00AF5DD2">
            <w:pPr>
              <w:jc w:val="center"/>
              <w:rPr>
                <w:rFonts w:ascii="Times New Roman" w:hAnsi="Times New Roman"/>
                <w:sz w:val="24"/>
                <w:szCs w:val="24"/>
              </w:rPr>
            </w:pPr>
            <w:r w:rsidRPr="00AF5DD2">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Pr="00317D8F" w:rsidRDefault="00AF5DD2" w:rsidP="00D26735">
            <w:pPr>
              <w:jc w:val="both"/>
              <w:rPr>
                <w:rFonts w:ascii="Times New Roman" w:hAnsi="Times New Roman"/>
                <w:b/>
                <w:sz w:val="24"/>
                <w:szCs w:val="24"/>
              </w:rPr>
            </w:pPr>
            <w:r w:rsidRPr="00317D8F">
              <w:rPr>
                <w:rFonts w:ascii="Times New Roman" w:hAnsi="Times New Roman"/>
                <w:b/>
                <w:sz w:val="24"/>
                <w:szCs w:val="24"/>
              </w:rPr>
              <w:t>2</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Моя семья. Семейные ценности.</w:t>
            </w:r>
          </w:p>
        </w:tc>
        <w:tc>
          <w:tcPr>
            <w:tcW w:w="1482" w:type="dxa"/>
          </w:tcPr>
          <w:p w:rsidR="00AF5DD2" w:rsidRPr="00AF5DD2" w:rsidRDefault="009140F8"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Pr="00317D8F" w:rsidRDefault="00AF5DD2" w:rsidP="00D26735">
            <w:pPr>
              <w:jc w:val="both"/>
              <w:rPr>
                <w:rFonts w:ascii="Times New Roman" w:hAnsi="Times New Roman"/>
                <w:b/>
                <w:sz w:val="24"/>
                <w:szCs w:val="24"/>
              </w:rPr>
            </w:pPr>
            <w:r w:rsidRPr="00317D8F">
              <w:rPr>
                <w:rFonts w:ascii="Times New Roman" w:hAnsi="Times New Roman"/>
                <w:b/>
                <w:sz w:val="24"/>
                <w:szCs w:val="24"/>
              </w:rPr>
              <w:t>3</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Люди встречаются, люди влюбляются</w:t>
            </w:r>
          </w:p>
        </w:tc>
        <w:tc>
          <w:tcPr>
            <w:tcW w:w="1482" w:type="dxa"/>
          </w:tcPr>
          <w:p w:rsidR="00AF5DD2" w:rsidRPr="00AF5DD2" w:rsidRDefault="00AF5DD2"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Pr="00317D8F" w:rsidRDefault="00AF5DD2" w:rsidP="00D26735">
            <w:pPr>
              <w:jc w:val="both"/>
              <w:rPr>
                <w:rFonts w:ascii="Times New Roman" w:hAnsi="Times New Roman"/>
                <w:b/>
                <w:sz w:val="24"/>
                <w:szCs w:val="24"/>
              </w:rPr>
            </w:pPr>
            <w:r w:rsidRPr="00317D8F">
              <w:rPr>
                <w:rFonts w:ascii="Times New Roman" w:hAnsi="Times New Roman"/>
                <w:b/>
                <w:sz w:val="24"/>
                <w:szCs w:val="24"/>
              </w:rPr>
              <w:t>4</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Профессии, которые мы выбираем</w:t>
            </w:r>
          </w:p>
        </w:tc>
        <w:tc>
          <w:tcPr>
            <w:tcW w:w="1482" w:type="dxa"/>
          </w:tcPr>
          <w:p w:rsidR="00AF5DD2" w:rsidRPr="00AF5DD2" w:rsidRDefault="009140F8"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Pr="00317D8F" w:rsidRDefault="00AF5DD2" w:rsidP="00D26735">
            <w:pPr>
              <w:jc w:val="both"/>
              <w:rPr>
                <w:rFonts w:ascii="Times New Roman" w:hAnsi="Times New Roman"/>
                <w:b/>
                <w:sz w:val="24"/>
                <w:szCs w:val="24"/>
              </w:rPr>
            </w:pPr>
            <w:r w:rsidRPr="00317D8F">
              <w:rPr>
                <w:rFonts w:ascii="Times New Roman" w:hAnsi="Times New Roman"/>
                <w:b/>
                <w:sz w:val="24"/>
                <w:szCs w:val="24"/>
              </w:rPr>
              <w:t>5</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Досуг- дело серьезное</w:t>
            </w:r>
          </w:p>
        </w:tc>
        <w:tc>
          <w:tcPr>
            <w:tcW w:w="1482" w:type="dxa"/>
          </w:tcPr>
          <w:p w:rsidR="00AF5DD2" w:rsidRPr="00AF5DD2" w:rsidRDefault="00AF5DD2"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Pr="00317D8F" w:rsidRDefault="00AF5DD2" w:rsidP="00D26735">
            <w:pPr>
              <w:jc w:val="both"/>
              <w:rPr>
                <w:rFonts w:ascii="Times New Roman" w:hAnsi="Times New Roman"/>
                <w:b/>
                <w:sz w:val="24"/>
                <w:szCs w:val="24"/>
              </w:rPr>
            </w:pPr>
            <w:r w:rsidRPr="00317D8F">
              <w:rPr>
                <w:rFonts w:ascii="Times New Roman" w:hAnsi="Times New Roman"/>
                <w:b/>
                <w:sz w:val="24"/>
                <w:szCs w:val="24"/>
              </w:rPr>
              <w:t>6</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Модная тема</w:t>
            </w:r>
          </w:p>
        </w:tc>
        <w:tc>
          <w:tcPr>
            <w:tcW w:w="1482" w:type="dxa"/>
          </w:tcPr>
          <w:p w:rsidR="00AF5DD2" w:rsidRPr="00AF5DD2" w:rsidRDefault="00573786"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9140F8" w:rsidRPr="00317D8F" w:rsidTr="00AF5DD2">
        <w:tc>
          <w:tcPr>
            <w:tcW w:w="789" w:type="dxa"/>
          </w:tcPr>
          <w:p w:rsidR="009140F8" w:rsidRPr="00317D8F" w:rsidRDefault="009140F8" w:rsidP="00D26735">
            <w:pPr>
              <w:jc w:val="both"/>
              <w:rPr>
                <w:rFonts w:ascii="Times New Roman" w:hAnsi="Times New Roman"/>
                <w:b/>
                <w:sz w:val="24"/>
                <w:szCs w:val="24"/>
              </w:rPr>
            </w:pPr>
            <w:r>
              <w:rPr>
                <w:rFonts w:ascii="Times New Roman" w:hAnsi="Times New Roman"/>
                <w:b/>
                <w:sz w:val="24"/>
                <w:szCs w:val="24"/>
              </w:rPr>
              <w:t>7</w:t>
            </w:r>
          </w:p>
        </w:tc>
        <w:tc>
          <w:tcPr>
            <w:tcW w:w="4761" w:type="dxa"/>
          </w:tcPr>
          <w:p w:rsidR="009140F8" w:rsidRPr="00317D8F" w:rsidRDefault="009140F8" w:rsidP="00D26735">
            <w:pPr>
              <w:jc w:val="both"/>
              <w:rPr>
                <w:rFonts w:ascii="Times New Roman" w:hAnsi="Times New Roman"/>
                <w:sz w:val="24"/>
                <w:szCs w:val="24"/>
              </w:rPr>
            </w:pPr>
            <w:r>
              <w:rPr>
                <w:rFonts w:ascii="Times New Roman" w:hAnsi="Times New Roman"/>
                <w:sz w:val="24"/>
                <w:szCs w:val="24"/>
              </w:rPr>
              <w:t>Я выбираю ответственность</w:t>
            </w:r>
          </w:p>
        </w:tc>
        <w:tc>
          <w:tcPr>
            <w:tcW w:w="1482" w:type="dxa"/>
          </w:tcPr>
          <w:p w:rsidR="009140F8" w:rsidRDefault="009140F8" w:rsidP="00AF5DD2">
            <w:pPr>
              <w:jc w:val="center"/>
              <w:rPr>
                <w:rFonts w:ascii="Times New Roman" w:hAnsi="Times New Roman"/>
                <w:sz w:val="24"/>
                <w:szCs w:val="24"/>
              </w:rPr>
            </w:pPr>
            <w:r>
              <w:rPr>
                <w:rFonts w:ascii="Times New Roman" w:hAnsi="Times New Roman"/>
                <w:sz w:val="24"/>
                <w:szCs w:val="24"/>
              </w:rPr>
              <w:t>2</w:t>
            </w:r>
          </w:p>
        </w:tc>
        <w:tc>
          <w:tcPr>
            <w:tcW w:w="1482" w:type="dxa"/>
          </w:tcPr>
          <w:p w:rsidR="009140F8" w:rsidRPr="00317D8F" w:rsidRDefault="009140F8" w:rsidP="00D26735">
            <w:pPr>
              <w:jc w:val="both"/>
              <w:rPr>
                <w:rFonts w:ascii="Times New Roman" w:hAnsi="Times New Roman"/>
                <w:b/>
                <w:sz w:val="24"/>
                <w:szCs w:val="24"/>
              </w:rPr>
            </w:pPr>
          </w:p>
        </w:tc>
        <w:tc>
          <w:tcPr>
            <w:tcW w:w="1482" w:type="dxa"/>
          </w:tcPr>
          <w:p w:rsidR="009140F8" w:rsidRPr="00317D8F" w:rsidRDefault="009140F8" w:rsidP="00D26735">
            <w:pPr>
              <w:jc w:val="both"/>
              <w:rPr>
                <w:rFonts w:ascii="Times New Roman" w:hAnsi="Times New Roman"/>
                <w:b/>
                <w:sz w:val="24"/>
                <w:szCs w:val="24"/>
              </w:rPr>
            </w:pPr>
          </w:p>
        </w:tc>
      </w:tr>
      <w:tr w:rsidR="00AF5DD2" w:rsidRPr="00317D8F" w:rsidTr="00AF5DD2">
        <w:tc>
          <w:tcPr>
            <w:tcW w:w="7032" w:type="dxa"/>
            <w:gridSpan w:val="3"/>
          </w:tcPr>
          <w:p w:rsidR="00AF5DD2" w:rsidRPr="00317D8F" w:rsidRDefault="00AF5DD2" w:rsidP="00AF5DD2">
            <w:pPr>
              <w:rPr>
                <w:rFonts w:ascii="Times New Roman" w:hAnsi="Times New Roman"/>
                <w:b/>
                <w:sz w:val="24"/>
                <w:szCs w:val="24"/>
              </w:rPr>
            </w:pPr>
            <w:r w:rsidRPr="00317D8F">
              <w:rPr>
                <w:rFonts w:ascii="Times New Roman" w:hAnsi="Times New Roman"/>
                <w:b/>
                <w:sz w:val="24"/>
                <w:szCs w:val="24"/>
              </w:rPr>
              <w:t>Находим ответы на трудные вопросы</w:t>
            </w:r>
            <w:r>
              <w:rPr>
                <w:rFonts w:ascii="Times New Roman" w:hAnsi="Times New Roman"/>
                <w:b/>
                <w:sz w:val="24"/>
                <w:szCs w:val="24"/>
              </w:rPr>
              <w:t xml:space="preserve"> 10 класс</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Pr="00317D8F" w:rsidRDefault="00AF5DD2" w:rsidP="00D26735">
            <w:pPr>
              <w:jc w:val="both"/>
              <w:rPr>
                <w:rFonts w:ascii="Times New Roman" w:hAnsi="Times New Roman"/>
                <w:b/>
                <w:sz w:val="24"/>
                <w:szCs w:val="24"/>
              </w:rPr>
            </w:pPr>
            <w:r>
              <w:rPr>
                <w:rFonts w:ascii="Times New Roman" w:hAnsi="Times New Roman"/>
                <w:b/>
                <w:sz w:val="24"/>
                <w:szCs w:val="24"/>
              </w:rPr>
              <w:t>1</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Какие напитки называют слабоалкогольными и чем они могут быть опасны?</w:t>
            </w:r>
          </w:p>
        </w:tc>
        <w:tc>
          <w:tcPr>
            <w:tcW w:w="1482" w:type="dxa"/>
          </w:tcPr>
          <w:p w:rsidR="00AF5DD2" w:rsidRPr="00AF5DD2" w:rsidRDefault="00AF5DD2" w:rsidP="00AF5DD2">
            <w:pPr>
              <w:jc w:val="center"/>
              <w:rPr>
                <w:rFonts w:ascii="Times New Roman" w:hAnsi="Times New Roman"/>
                <w:sz w:val="24"/>
                <w:szCs w:val="24"/>
              </w:rPr>
            </w:pPr>
            <w:r w:rsidRPr="00AF5DD2">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2</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Чем опасны слабоалкогольные напитки?</w:t>
            </w:r>
          </w:p>
        </w:tc>
        <w:tc>
          <w:tcPr>
            <w:tcW w:w="1482" w:type="dxa"/>
          </w:tcPr>
          <w:p w:rsidR="00AF5DD2" w:rsidRPr="00AF5DD2" w:rsidRDefault="00AF5DD2" w:rsidP="00AF5DD2">
            <w:pPr>
              <w:jc w:val="center"/>
              <w:rPr>
                <w:rFonts w:ascii="Times New Roman" w:hAnsi="Times New Roman"/>
                <w:sz w:val="24"/>
                <w:szCs w:val="24"/>
              </w:rPr>
            </w:pPr>
            <w:r w:rsidRPr="00AF5DD2">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3</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Чем опасно курение?</w:t>
            </w:r>
          </w:p>
        </w:tc>
        <w:tc>
          <w:tcPr>
            <w:tcW w:w="1482" w:type="dxa"/>
          </w:tcPr>
          <w:p w:rsidR="00AF5DD2" w:rsidRPr="00AF5DD2" w:rsidRDefault="00AF5DD2" w:rsidP="00AF5DD2">
            <w:pPr>
              <w:jc w:val="center"/>
              <w:rPr>
                <w:rFonts w:ascii="Times New Roman" w:hAnsi="Times New Roman"/>
                <w:sz w:val="24"/>
                <w:szCs w:val="24"/>
              </w:rPr>
            </w:pPr>
            <w:r w:rsidRPr="00AF5DD2">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4</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Как закон регулирует употребление алкоголя и курение?</w:t>
            </w:r>
          </w:p>
        </w:tc>
        <w:tc>
          <w:tcPr>
            <w:tcW w:w="1482" w:type="dxa"/>
          </w:tcPr>
          <w:p w:rsidR="00AF5DD2" w:rsidRPr="00AF5DD2" w:rsidRDefault="00AF5DD2" w:rsidP="00AF5DD2">
            <w:pPr>
              <w:jc w:val="center"/>
              <w:rPr>
                <w:rFonts w:ascii="Times New Roman" w:hAnsi="Times New Roman"/>
                <w:sz w:val="24"/>
                <w:szCs w:val="24"/>
              </w:rPr>
            </w:pPr>
            <w:r w:rsidRPr="00AF5DD2">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5</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Уверенное поведение</w:t>
            </w:r>
          </w:p>
        </w:tc>
        <w:tc>
          <w:tcPr>
            <w:tcW w:w="1482" w:type="dxa"/>
          </w:tcPr>
          <w:p w:rsidR="00AF5DD2" w:rsidRPr="00AF5DD2" w:rsidRDefault="00AF5DD2" w:rsidP="00AF5DD2">
            <w:pPr>
              <w:jc w:val="center"/>
              <w:rPr>
                <w:rFonts w:ascii="Times New Roman" w:hAnsi="Times New Roman"/>
                <w:sz w:val="24"/>
                <w:szCs w:val="24"/>
              </w:rPr>
            </w:pPr>
            <w:r w:rsidRPr="00AF5DD2">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6</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Сопротивление давлению сверстников</w:t>
            </w:r>
          </w:p>
        </w:tc>
        <w:tc>
          <w:tcPr>
            <w:tcW w:w="1482" w:type="dxa"/>
          </w:tcPr>
          <w:p w:rsidR="00AF5DD2" w:rsidRPr="00AF5DD2" w:rsidRDefault="00AF5DD2" w:rsidP="00AF5DD2">
            <w:pPr>
              <w:jc w:val="center"/>
              <w:rPr>
                <w:rFonts w:ascii="Times New Roman" w:hAnsi="Times New Roman"/>
                <w:sz w:val="24"/>
                <w:szCs w:val="24"/>
              </w:rPr>
            </w:pPr>
            <w:r w:rsidRPr="00AF5DD2">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7</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Критическое мышление</w:t>
            </w:r>
          </w:p>
        </w:tc>
        <w:tc>
          <w:tcPr>
            <w:tcW w:w="1482" w:type="dxa"/>
          </w:tcPr>
          <w:p w:rsidR="00AF5DD2" w:rsidRPr="00AF5DD2" w:rsidRDefault="00AF5DD2" w:rsidP="00AF5DD2">
            <w:pPr>
              <w:jc w:val="center"/>
              <w:rPr>
                <w:rFonts w:ascii="Times New Roman" w:hAnsi="Times New Roman"/>
                <w:sz w:val="24"/>
                <w:szCs w:val="24"/>
              </w:rPr>
            </w:pPr>
            <w:r w:rsidRPr="00AF5DD2">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8</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 xml:space="preserve">Итоговое занятие: Мое мнение. </w:t>
            </w:r>
          </w:p>
        </w:tc>
        <w:tc>
          <w:tcPr>
            <w:tcW w:w="1482" w:type="dxa"/>
          </w:tcPr>
          <w:p w:rsidR="00AF5DD2" w:rsidRPr="00AF5DD2" w:rsidRDefault="00AF5DD2" w:rsidP="00AF5DD2">
            <w:pPr>
              <w:jc w:val="center"/>
              <w:rPr>
                <w:rFonts w:ascii="Times New Roman" w:hAnsi="Times New Roman"/>
                <w:sz w:val="24"/>
                <w:szCs w:val="24"/>
              </w:rPr>
            </w:pPr>
            <w:r w:rsidRPr="00AF5DD2">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032" w:type="dxa"/>
            <w:gridSpan w:val="3"/>
          </w:tcPr>
          <w:p w:rsidR="00AF5DD2" w:rsidRPr="00317D8F" w:rsidRDefault="00AF5DD2" w:rsidP="00D26735">
            <w:pPr>
              <w:jc w:val="both"/>
              <w:rPr>
                <w:rFonts w:ascii="Times New Roman" w:hAnsi="Times New Roman"/>
                <w:b/>
                <w:sz w:val="24"/>
                <w:szCs w:val="24"/>
              </w:rPr>
            </w:pPr>
            <w:r>
              <w:rPr>
                <w:rFonts w:ascii="Times New Roman" w:hAnsi="Times New Roman"/>
                <w:b/>
                <w:sz w:val="24"/>
                <w:szCs w:val="24"/>
              </w:rPr>
              <w:t>11 класс</w:t>
            </w:r>
          </w:p>
        </w:tc>
        <w:tc>
          <w:tcPr>
            <w:tcW w:w="1482" w:type="dxa"/>
          </w:tcPr>
          <w:p w:rsidR="00AF5DD2" w:rsidRDefault="00AF5DD2" w:rsidP="00D26735">
            <w:pPr>
              <w:jc w:val="both"/>
              <w:rPr>
                <w:rFonts w:ascii="Times New Roman" w:hAnsi="Times New Roman"/>
                <w:b/>
                <w:sz w:val="24"/>
                <w:szCs w:val="24"/>
              </w:rPr>
            </w:pPr>
          </w:p>
        </w:tc>
        <w:tc>
          <w:tcPr>
            <w:tcW w:w="1482" w:type="dxa"/>
          </w:tcPr>
          <w:p w:rsidR="00AF5DD2"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1</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Искусство общения</w:t>
            </w:r>
          </w:p>
        </w:tc>
        <w:tc>
          <w:tcPr>
            <w:tcW w:w="1482" w:type="dxa"/>
          </w:tcPr>
          <w:p w:rsidR="00AF5DD2" w:rsidRPr="00AF5DD2" w:rsidRDefault="009140F8"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2</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Жизненные ценности</w:t>
            </w:r>
          </w:p>
        </w:tc>
        <w:tc>
          <w:tcPr>
            <w:tcW w:w="1482" w:type="dxa"/>
          </w:tcPr>
          <w:p w:rsidR="00AF5DD2" w:rsidRPr="00AF5DD2" w:rsidRDefault="00AF5DD2"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3</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Что такое социальное влияние и как люди могут влиять на поведение других людей?</w:t>
            </w:r>
          </w:p>
        </w:tc>
        <w:tc>
          <w:tcPr>
            <w:tcW w:w="1482" w:type="dxa"/>
          </w:tcPr>
          <w:p w:rsidR="00AF5DD2" w:rsidRPr="00AF5DD2" w:rsidRDefault="00AF5DD2"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4</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Как не поддаться негативному социальному влиянию?</w:t>
            </w:r>
          </w:p>
        </w:tc>
        <w:tc>
          <w:tcPr>
            <w:tcW w:w="1482" w:type="dxa"/>
          </w:tcPr>
          <w:p w:rsidR="00AF5DD2" w:rsidRPr="00AF5DD2" w:rsidRDefault="00AF5DD2"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5</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Разрешаем конфликты.</w:t>
            </w:r>
          </w:p>
        </w:tc>
        <w:tc>
          <w:tcPr>
            <w:tcW w:w="1482" w:type="dxa"/>
          </w:tcPr>
          <w:p w:rsidR="00AF5DD2" w:rsidRPr="00AF5DD2" w:rsidRDefault="00AF5DD2"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6</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 xml:space="preserve">Компьютерная зависимость. </w:t>
            </w:r>
          </w:p>
        </w:tc>
        <w:tc>
          <w:tcPr>
            <w:tcW w:w="1482" w:type="dxa"/>
          </w:tcPr>
          <w:p w:rsidR="00AF5DD2" w:rsidRPr="00AF5DD2" w:rsidRDefault="00AF5DD2" w:rsidP="00AF5DD2">
            <w:pPr>
              <w:jc w:val="center"/>
              <w:rPr>
                <w:rFonts w:ascii="Times New Roman" w:hAnsi="Times New Roman"/>
                <w:sz w:val="24"/>
                <w:szCs w:val="24"/>
              </w:rPr>
            </w:pPr>
            <w:r>
              <w:rPr>
                <w:rFonts w:ascii="Times New Roman" w:hAnsi="Times New Roman"/>
                <w:sz w:val="24"/>
                <w:szCs w:val="24"/>
              </w:rPr>
              <w:t>1</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r w:rsidR="00AF5DD2" w:rsidRPr="00317D8F" w:rsidTr="00AF5DD2">
        <w:tc>
          <w:tcPr>
            <w:tcW w:w="789" w:type="dxa"/>
          </w:tcPr>
          <w:p w:rsidR="00AF5DD2" w:rsidRDefault="00AF5DD2" w:rsidP="00D26735">
            <w:pPr>
              <w:jc w:val="both"/>
              <w:rPr>
                <w:rFonts w:ascii="Times New Roman" w:hAnsi="Times New Roman"/>
                <w:b/>
                <w:sz w:val="24"/>
                <w:szCs w:val="24"/>
              </w:rPr>
            </w:pPr>
            <w:r>
              <w:rPr>
                <w:rFonts w:ascii="Times New Roman" w:hAnsi="Times New Roman"/>
                <w:b/>
                <w:sz w:val="24"/>
                <w:szCs w:val="24"/>
              </w:rPr>
              <w:t>7</w:t>
            </w:r>
          </w:p>
        </w:tc>
        <w:tc>
          <w:tcPr>
            <w:tcW w:w="4761" w:type="dxa"/>
          </w:tcPr>
          <w:p w:rsidR="00AF5DD2" w:rsidRPr="00317D8F" w:rsidRDefault="00AF5DD2" w:rsidP="00D26735">
            <w:pPr>
              <w:jc w:val="both"/>
              <w:rPr>
                <w:rFonts w:ascii="Times New Roman" w:hAnsi="Times New Roman"/>
                <w:sz w:val="24"/>
                <w:szCs w:val="24"/>
              </w:rPr>
            </w:pPr>
            <w:r w:rsidRPr="00317D8F">
              <w:rPr>
                <w:rFonts w:ascii="Times New Roman" w:hAnsi="Times New Roman"/>
                <w:sz w:val="24"/>
                <w:szCs w:val="24"/>
              </w:rPr>
              <w:t>Эмоции.</w:t>
            </w:r>
          </w:p>
        </w:tc>
        <w:tc>
          <w:tcPr>
            <w:tcW w:w="1482" w:type="dxa"/>
          </w:tcPr>
          <w:p w:rsidR="00AF5DD2" w:rsidRPr="00AF5DD2" w:rsidRDefault="009140F8" w:rsidP="00AF5DD2">
            <w:pPr>
              <w:jc w:val="center"/>
              <w:rPr>
                <w:rFonts w:ascii="Times New Roman" w:hAnsi="Times New Roman"/>
                <w:sz w:val="24"/>
                <w:szCs w:val="24"/>
              </w:rPr>
            </w:pPr>
            <w:r>
              <w:rPr>
                <w:rFonts w:ascii="Times New Roman" w:hAnsi="Times New Roman"/>
                <w:sz w:val="24"/>
                <w:szCs w:val="24"/>
              </w:rPr>
              <w:t>2</w:t>
            </w:r>
          </w:p>
        </w:tc>
        <w:tc>
          <w:tcPr>
            <w:tcW w:w="1482" w:type="dxa"/>
          </w:tcPr>
          <w:p w:rsidR="00AF5DD2" w:rsidRPr="00317D8F" w:rsidRDefault="00AF5DD2" w:rsidP="00D26735">
            <w:pPr>
              <w:jc w:val="both"/>
              <w:rPr>
                <w:rFonts w:ascii="Times New Roman" w:hAnsi="Times New Roman"/>
                <w:b/>
                <w:sz w:val="24"/>
                <w:szCs w:val="24"/>
              </w:rPr>
            </w:pPr>
          </w:p>
        </w:tc>
        <w:tc>
          <w:tcPr>
            <w:tcW w:w="1482" w:type="dxa"/>
          </w:tcPr>
          <w:p w:rsidR="00AF5DD2" w:rsidRPr="00317D8F" w:rsidRDefault="00AF5DD2" w:rsidP="00D26735">
            <w:pPr>
              <w:jc w:val="both"/>
              <w:rPr>
                <w:rFonts w:ascii="Times New Roman" w:hAnsi="Times New Roman"/>
                <w:b/>
                <w:sz w:val="24"/>
                <w:szCs w:val="24"/>
              </w:rPr>
            </w:pPr>
          </w:p>
        </w:tc>
      </w:tr>
    </w:tbl>
    <w:p w:rsidR="00010FC6" w:rsidRPr="00317D8F" w:rsidRDefault="00010FC6" w:rsidP="00A666C0">
      <w:pPr>
        <w:spacing w:after="0" w:line="240" w:lineRule="auto"/>
        <w:jc w:val="center"/>
        <w:rPr>
          <w:rFonts w:ascii="Times New Roman" w:hAnsi="Times New Roman"/>
          <w:b/>
          <w:sz w:val="24"/>
          <w:szCs w:val="24"/>
        </w:rPr>
      </w:pPr>
      <w:r w:rsidRPr="00317D8F">
        <w:rPr>
          <w:rFonts w:ascii="Times New Roman" w:hAnsi="Times New Roman"/>
          <w:b/>
          <w:sz w:val="24"/>
          <w:szCs w:val="24"/>
        </w:rPr>
        <w:t>Виды самостоятельной работы обучающихся</w:t>
      </w:r>
    </w:p>
    <w:p w:rsidR="00010FC6" w:rsidRPr="00317D8F" w:rsidRDefault="00010FC6" w:rsidP="00D26735">
      <w:pPr>
        <w:numPr>
          <w:ilvl w:val="0"/>
          <w:numId w:val="13"/>
        </w:numPr>
        <w:tabs>
          <w:tab w:val="clear" w:pos="1005"/>
          <w:tab w:val="num" w:pos="360"/>
        </w:tabs>
        <w:spacing w:after="0" w:line="240" w:lineRule="auto"/>
        <w:ind w:left="540" w:hanging="540"/>
        <w:jc w:val="both"/>
        <w:rPr>
          <w:rFonts w:ascii="Times New Roman" w:hAnsi="Times New Roman"/>
          <w:sz w:val="24"/>
          <w:szCs w:val="24"/>
        </w:rPr>
      </w:pPr>
      <w:r w:rsidRPr="00317D8F">
        <w:rPr>
          <w:rFonts w:ascii="Times New Roman" w:hAnsi="Times New Roman"/>
          <w:sz w:val="24"/>
          <w:szCs w:val="24"/>
        </w:rPr>
        <w:t>Творческий проект «Лестница успеха».</w:t>
      </w:r>
    </w:p>
    <w:p w:rsidR="00010FC6" w:rsidRPr="00317D8F" w:rsidRDefault="00010FC6" w:rsidP="00D26735">
      <w:pPr>
        <w:numPr>
          <w:ilvl w:val="0"/>
          <w:numId w:val="13"/>
        </w:numPr>
        <w:tabs>
          <w:tab w:val="clear" w:pos="1005"/>
          <w:tab w:val="num" w:pos="360"/>
        </w:tabs>
        <w:spacing w:after="0" w:line="240" w:lineRule="auto"/>
        <w:ind w:left="540" w:hanging="540"/>
        <w:jc w:val="both"/>
        <w:rPr>
          <w:rFonts w:ascii="Times New Roman" w:hAnsi="Times New Roman"/>
          <w:sz w:val="24"/>
          <w:szCs w:val="24"/>
        </w:rPr>
      </w:pPr>
      <w:r w:rsidRPr="00317D8F">
        <w:rPr>
          <w:rFonts w:ascii="Times New Roman" w:hAnsi="Times New Roman"/>
          <w:sz w:val="24"/>
          <w:szCs w:val="24"/>
        </w:rPr>
        <w:t>Творческий проект «Досуг – дело серьезное».</w:t>
      </w:r>
    </w:p>
    <w:p w:rsidR="00010FC6" w:rsidRPr="00317D8F" w:rsidRDefault="00010FC6" w:rsidP="00D26735">
      <w:pPr>
        <w:numPr>
          <w:ilvl w:val="0"/>
          <w:numId w:val="13"/>
        </w:numPr>
        <w:tabs>
          <w:tab w:val="clear" w:pos="1005"/>
          <w:tab w:val="num" w:pos="360"/>
        </w:tabs>
        <w:spacing w:after="0" w:line="240" w:lineRule="auto"/>
        <w:ind w:left="540" w:hanging="540"/>
        <w:jc w:val="both"/>
        <w:rPr>
          <w:rFonts w:ascii="Times New Roman" w:hAnsi="Times New Roman"/>
          <w:sz w:val="24"/>
          <w:szCs w:val="24"/>
        </w:rPr>
      </w:pPr>
      <w:r w:rsidRPr="00317D8F">
        <w:rPr>
          <w:rFonts w:ascii="Times New Roman" w:hAnsi="Times New Roman"/>
          <w:sz w:val="24"/>
          <w:szCs w:val="24"/>
        </w:rPr>
        <w:t>Исследовательский проект по теме «Есть ли что-то общее между пристрастием к компьютерам и наркоманией».</w:t>
      </w:r>
    </w:p>
    <w:p w:rsidR="00010FC6" w:rsidRPr="00317D8F" w:rsidRDefault="00010FC6" w:rsidP="00D26735">
      <w:pPr>
        <w:spacing w:after="0" w:line="240" w:lineRule="auto"/>
        <w:jc w:val="center"/>
        <w:rPr>
          <w:rFonts w:ascii="Times New Roman" w:hAnsi="Times New Roman"/>
          <w:b/>
          <w:sz w:val="24"/>
          <w:szCs w:val="24"/>
        </w:rPr>
      </w:pPr>
      <w:r w:rsidRPr="00317D8F">
        <w:rPr>
          <w:rFonts w:ascii="Times New Roman" w:hAnsi="Times New Roman"/>
          <w:b/>
          <w:sz w:val="24"/>
          <w:szCs w:val="24"/>
        </w:rPr>
        <w:t>Контрольно-измерительные материалы</w:t>
      </w:r>
    </w:p>
    <w:p w:rsidR="00010FC6" w:rsidRPr="00317D8F" w:rsidRDefault="00010FC6" w:rsidP="00D26735">
      <w:pPr>
        <w:spacing w:after="0" w:line="240" w:lineRule="auto"/>
        <w:ind w:firstLine="708"/>
        <w:jc w:val="both"/>
        <w:rPr>
          <w:rFonts w:ascii="Times New Roman" w:hAnsi="Times New Roman"/>
          <w:sz w:val="24"/>
          <w:szCs w:val="24"/>
        </w:rPr>
      </w:pPr>
      <w:r w:rsidRPr="00317D8F">
        <w:rPr>
          <w:rFonts w:ascii="Times New Roman" w:hAnsi="Times New Roman"/>
          <w:sz w:val="24"/>
          <w:szCs w:val="24"/>
        </w:rPr>
        <w:t xml:space="preserve">Материалы для входного, промежуточного и итогового контроля представлены в </w:t>
      </w:r>
      <w:proofErr w:type="gramStart"/>
      <w:r w:rsidRPr="00317D8F">
        <w:rPr>
          <w:rFonts w:ascii="Times New Roman" w:hAnsi="Times New Roman"/>
          <w:sz w:val="24"/>
          <w:szCs w:val="24"/>
        </w:rPr>
        <w:t>методическом  пособии</w:t>
      </w:r>
      <w:proofErr w:type="gramEnd"/>
      <w:r w:rsidRPr="00317D8F">
        <w:rPr>
          <w:rFonts w:ascii="Times New Roman" w:hAnsi="Times New Roman"/>
          <w:sz w:val="24"/>
          <w:szCs w:val="24"/>
        </w:rPr>
        <w:t xml:space="preserve"> для учителя Все цвета, кроме черного: методика работы с комплектом: методическое</w:t>
      </w:r>
      <w:r w:rsidR="00D26735">
        <w:rPr>
          <w:rFonts w:ascii="Times New Roman" w:hAnsi="Times New Roman"/>
          <w:sz w:val="24"/>
          <w:szCs w:val="24"/>
        </w:rPr>
        <w:t xml:space="preserve"> пособие для учителя: 9</w:t>
      </w:r>
      <w:r w:rsidRPr="00317D8F">
        <w:rPr>
          <w:rFonts w:ascii="Times New Roman" w:hAnsi="Times New Roman"/>
          <w:sz w:val="24"/>
          <w:szCs w:val="24"/>
        </w:rPr>
        <w:t>-11/А. Г. Макеева; под ред. М.М. Безруких. – М.: Просвещение, 2006 на стр. 12-16</w:t>
      </w:r>
    </w:p>
    <w:p w:rsidR="00AF5DD2" w:rsidRDefault="00AF5DD2" w:rsidP="00D26735">
      <w:pPr>
        <w:spacing w:after="0" w:line="240" w:lineRule="auto"/>
        <w:jc w:val="center"/>
        <w:rPr>
          <w:rFonts w:ascii="Times New Roman" w:hAnsi="Times New Roman"/>
          <w:b/>
          <w:sz w:val="24"/>
          <w:szCs w:val="24"/>
        </w:rPr>
      </w:pPr>
    </w:p>
    <w:p w:rsidR="00AF5DD2" w:rsidRDefault="00AF5DD2" w:rsidP="00D26735">
      <w:pPr>
        <w:spacing w:after="0" w:line="240" w:lineRule="auto"/>
        <w:jc w:val="center"/>
        <w:rPr>
          <w:rFonts w:ascii="Times New Roman" w:hAnsi="Times New Roman"/>
          <w:b/>
          <w:sz w:val="24"/>
          <w:szCs w:val="24"/>
        </w:rPr>
      </w:pPr>
    </w:p>
    <w:p w:rsidR="00AF5DD2" w:rsidRDefault="00AF5DD2" w:rsidP="00D26735">
      <w:pPr>
        <w:spacing w:after="0" w:line="240" w:lineRule="auto"/>
        <w:jc w:val="center"/>
        <w:rPr>
          <w:rFonts w:ascii="Times New Roman" w:hAnsi="Times New Roman"/>
          <w:b/>
          <w:sz w:val="24"/>
          <w:szCs w:val="24"/>
        </w:rPr>
      </w:pPr>
    </w:p>
    <w:p w:rsidR="00AF5DD2" w:rsidRDefault="00AF5DD2" w:rsidP="00D26735">
      <w:pPr>
        <w:spacing w:after="0" w:line="240" w:lineRule="auto"/>
        <w:jc w:val="center"/>
        <w:rPr>
          <w:rFonts w:ascii="Times New Roman" w:hAnsi="Times New Roman"/>
          <w:b/>
          <w:sz w:val="24"/>
          <w:szCs w:val="24"/>
        </w:rPr>
      </w:pPr>
    </w:p>
    <w:p w:rsidR="00AF5DD2" w:rsidRDefault="00AF5DD2" w:rsidP="00D26735">
      <w:pPr>
        <w:spacing w:after="0" w:line="240" w:lineRule="auto"/>
        <w:jc w:val="center"/>
        <w:rPr>
          <w:rFonts w:ascii="Times New Roman" w:hAnsi="Times New Roman"/>
          <w:b/>
          <w:sz w:val="24"/>
          <w:szCs w:val="24"/>
        </w:rPr>
      </w:pPr>
    </w:p>
    <w:p w:rsidR="00AF5DD2" w:rsidRDefault="00AF5DD2" w:rsidP="00D26735">
      <w:pPr>
        <w:spacing w:after="0" w:line="240" w:lineRule="auto"/>
        <w:jc w:val="center"/>
        <w:rPr>
          <w:rFonts w:ascii="Times New Roman" w:hAnsi="Times New Roman"/>
          <w:b/>
          <w:sz w:val="24"/>
          <w:szCs w:val="24"/>
        </w:rPr>
      </w:pPr>
    </w:p>
    <w:p w:rsidR="00AF5DD2" w:rsidRDefault="00AF5DD2" w:rsidP="00D26735">
      <w:pPr>
        <w:spacing w:after="0" w:line="240" w:lineRule="auto"/>
        <w:jc w:val="center"/>
        <w:rPr>
          <w:rFonts w:ascii="Times New Roman" w:hAnsi="Times New Roman"/>
          <w:b/>
          <w:sz w:val="24"/>
          <w:szCs w:val="24"/>
        </w:rPr>
      </w:pPr>
    </w:p>
    <w:p w:rsidR="00AF5DD2" w:rsidRDefault="00AF5DD2" w:rsidP="00D26735">
      <w:pPr>
        <w:spacing w:after="0" w:line="240" w:lineRule="auto"/>
        <w:jc w:val="center"/>
        <w:rPr>
          <w:rFonts w:ascii="Times New Roman" w:hAnsi="Times New Roman"/>
          <w:b/>
          <w:sz w:val="24"/>
          <w:szCs w:val="24"/>
        </w:rPr>
      </w:pPr>
    </w:p>
    <w:p w:rsidR="00010FC6" w:rsidRPr="00317D8F" w:rsidRDefault="00010FC6" w:rsidP="00D26735">
      <w:pPr>
        <w:spacing w:after="0" w:line="240" w:lineRule="auto"/>
        <w:jc w:val="center"/>
        <w:rPr>
          <w:rFonts w:ascii="Times New Roman" w:hAnsi="Times New Roman"/>
          <w:b/>
          <w:sz w:val="24"/>
          <w:szCs w:val="24"/>
        </w:rPr>
      </w:pPr>
      <w:r w:rsidRPr="00317D8F">
        <w:rPr>
          <w:rFonts w:ascii="Times New Roman" w:hAnsi="Times New Roman"/>
          <w:b/>
          <w:sz w:val="24"/>
          <w:szCs w:val="24"/>
        </w:rPr>
        <w:t>Список используемых источников</w:t>
      </w:r>
    </w:p>
    <w:p w:rsidR="00010FC6" w:rsidRPr="00317D8F" w:rsidRDefault="00010FC6" w:rsidP="00D26735">
      <w:pPr>
        <w:spacing w:after="0" w:line="240" w:lineRule="auto"/>
        <w:jc w:val="center"/>
        <w:rPr>
          <w:rFonts w:ascii="Times New Roman" w:hAnsi="Times New Roman"/>
          <w:b/>
          <w:sz w:val="24"/>
          <w:szCs w:val="24"/>
        </w:rPr>
      </w:pPr>
      <w:r w:rsidRPr="00317D8F">
        <w:rPr>
          <w:rFonts w:ascii="Times New Roman" w:hAnsi="Times New Roman"/>
          <w:b/>
          <w:sz w:val="24"/>
          <w:szCs w:val="24"/>
        </w:rPr>
        <w:t>(для учителя)</w:t>
      </w:r>
    </w:p>
    <w:p w:rsidR="00010FC6" w:rsidRPr="00317D8F" w:rsidRDefault="00010FC6" w:rsidP="00D26735">
      <w:pPr>
        <w:numPr>
          <w:ilvl w:val="0"/>
          <w:numId w:val="14"/>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Исходная программа: «Все цвета, кроме черного» под ред. М.М. Безруких, «Все, что тебя касается» Бернова Ю.Е., Дмитриева Е.В., Рюмина И.И., Ф</w:t>
      </w:r>
    </w:p>
    <w:p w:rsidR="00010FC6" w:rsidRPr="00317D8F" w:rsidRDefault="00010FC6" w:rsidP="00D26735">
      <w:pPr>
        <w:tabs>
          <w:tab w:val="num" w:pos="360"/>
        </w:tabs>
        <w:spacing w:after="0" w:line="240" w:lineRule="auto"/>
        <w:ind w:left="360" w:hanging="360"/>
        <w:jc w:val="both"/>
        <w:rPr>
          <w:rFonts w:ascii="Times New Roman" w:hAnsi="Times New Roman"/>
          <w:sz w:val="24"/>
          <w:szCs w:val="24"/>
        </w:rPr>
      </w:pPr>
    </w:p>
    <w:p w:rsidR="00010FC6" w:rsidRPr="00317D8F" w:rsidRDefault="00010FC6" w:rsidP="00D26735">
      <w:pPr>
        <w:numPr>
          <w:ilvl w:val="0"/>
          <w:numId w:val="14"/>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Основное учебное пособие:</w:t>
      </w:r>
      <w:r w:rsidRPr="00317D8F">
        <w:rPr>
          <w:rFonts w:ascii="Times New Roman" w:hAnsi="Times New Roman"/>
          <w:sz w:val="24"/>
          <w:szCs w:val="24"/>
        </w:rPr>
        <w:br/>
        <w:t>Все цвета, кроме черного: методика работы с комплектом: методическое пособие для учителя: 9-11/А. Г. Макеева; под ред. М.М. Безруких. – М.: Просвещение, 2006</w:t>
      </w:r>
    </w:p>
    <w:p w:rsidR="00010FC6" w:rsidRPr="00317D8F" w:rsidRDefault="00010FC6" w:rsidP="00D26735">
      <w:pPr>
        <w:numPr>
          <w:ilvl w:val="0"/>
          <w:numId w:val="14"/>
        </w:numPr>
        <w:tabs>
          <w:tab w:val="clear" w:pos="1005"/>
          <w:tab w:val="num" w:pos="360"/>
        </w:tabs>
        <w:spacing w:after="0" w:line="240" w:lineRule="auto"/>
        <w:ind w:left="357" w:hanging="357"/>
        <w:jc w:val="both"/>
        <w:rPr>
          <w:rFonts w:ascii="Times New Roman" w:hAnsi="Times New Roman"/>
          <w:sz w:val="24"/>
          <w:szCs w:val="24"/>
        </w:rPr>
      </w:pPr>
      <w:r w:rsidRPr="00317D8F">
        <w:rPr>
          <w:rFonts w:ascii="Times New Roman" w:hAnsi="Times New Roman"/>
          <w:sz w:val="24"/>
          <w:szCs w:val="24"/>
        </w:rPr>
        <w:t xml:space="preserve">Дополнительное учебное пособие: </w:t>
      </w:r>
    </w:p>
    <w:p w:rsidR="00010FC6" w:rsidRPr="00317D8F" w:rsidRDefault="00010FC6" w:rsidP="00D26735">
      <w:pPr>
        <w:numPr>
          <w:ilvl w:val="0"/>
          <w:numId w:val="17"/>
        </w:numPr>
        <w:spacing w:after="0" w:line="240" w:lineRule="auto"/>
        <w:jc w:val="both"/>
        <w:rPr>
          <w:rFonts w:ascii="Times New Roman" w:hAnsi="Times New Roman"/>
          <w:sz w:val="24"/>
          <w:szCs w:val="24"/>
        </w:rPr>
      </w:pPr>
      <w:r w:rsidRPr="00317D8F">
        <w:rPr>
          <w:rFonts w:ascii="Times New Roman" w:hAnsi="Times New Roman"/>
          <w:sz w:val="24"/>
          <w:szCs w:val="24"/>
        </w:rPr>
        <w:t>Сборник образовательных превентивных программ для общеобразовательных учреждений, Иркутск, 2008</w:t>
      </w:r>
    </w:p>
    <w:p w:rsidR="00010FC6" w:rsidRPr="00317D8F" w:rsidRDefault="00010FC6" w:rsidP="00D26735">
      <w:pPr>
        <w:numPr>
          <w:ilvl w:val="0"/>
          <w:numId w:val="17"/>
        </w:numPr>
        <w:spacing w:after="0" w:line="240" w:lineRule="auto"/>
        <w:jc w:val="both"/>
        <w:rPr>
          <w:rFonts w:ascii="Times New Roman" w:hAnsi="Times New Roman"/>
          <w:sz w:val="24"/>
          <w:szCs w:val="24"/>
        </w:rPr>
      </w:pPr>
      <w:r w:rsidRPr="00317D8F">
        <w:rPr>
          <w:rFonts w:ascii="Times New Roman" w:hAnsi="Times New Roman"/>
          <w:sz w:val="24"/>
          <w:szCs w:val="24"/>
        </w:rPr>
        <w:t>Всё, что тебя касается. Методическое пособие по программе формирования навыков здорового образа жизни у подростков.</w:t>
      </w:r>
    </w:p>
    <w:p w:rsidR="00010FC6" w:rsidRPr="00317D8F" w:rsidRDefault="00010FC6" w:rsidP="00D26735">
      <w:pPr>
        <w:numPr>
          <w:ilvl w:val="0"/>
          <w:numId w:val="14"/>
        </w:numPr>
        <w:tabs>
          <w:tab w:val="clear" w:pos="1005"/>
          <w:tab w:val="num" w:pos="360"/>
        </w:tabs>
        <w:spacing w:after="0" w:line="240" w:lineRule="auto"/>
        <w:ind w:left="360" w:hanging="360"/>
        <w:jc w:val="both"/>
        <w:rPr>
          <w:rFonts w:ascii="Times New Roman" w:hAnsi="Times New Roman"/>
          <w:sz w:val="24"/>
          <w:szCs w:val="24"/>
        </w:rPr>
      </w:pPr>
      <w:r w:rsidRPr="00317D8F">
        <w:rPr>
          <w:rFonts w:ascii="Times New Roman" w:hAnsi="Times New Roman"/>
          <w:sz w:val="24"/>
          <w:szCs w:val="24"/>
        </w:rPr>
        <w:t>Дидактические материалы: видеофильмы «Семь маленьких рассказов о любви», «Технология смерти».</w:t>
      </w:r>
    </w:p>
    <w:sectPr w:rsidR="00010FC6" w:rsidRPr="00317D8F" w:rsidSect="005D758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D04"/>
    <w:multiLevelType w:val="hybridMultilevel"/>
    <w:tmpl w:val="5B02DFC4"/>
    <w:lvl w:ilvl="0" w:tplc="BB06705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1C0ECC"/>
    <w:multiLevelType w:val="hybridMultilevel"/>
    <w:tmpl w:val="D9D4170C"/>
    <w:lvl w:ilvl="0" w:tplc="BB06705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FD6BBD"/>
    <w:multiLevelType w:val="hybridMultilevel"/>
    <w:tmpl w:val="13D04EDE"/>
    <w:lvl w:ilvl="0" w:tplc="DD72DE8C">
      <w:start w:val="1"/>
      <w:numFmt w:val="bullet"/>
      <w:lvlText w:val="­"/>
      <w:lvlJc w:val="left"/>
      <w:pPr>
        <w:tabs>
          <w:tab w:val="num" w:pos="360"/>
        </w:tabs>
        <w:ind w:left="360" w:hanging="36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AA0936"/>
    <w:multiLevelType w:val="hybridMultilevel"/>
    <w:tmpl w:val="21727F36"/>
    <w:lvl w:ilvl="0" w:tplc="DD72DE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372"/>
        </w:tabs>
        <w:ind w:left="372" w:hanging="360"/>
      </w:pPr>
      <w:rPr>
        <w:rFonts w:ascii="Wingdings" w:hAnsi="Wingdings" w:hint="default"/>
      </w:rPr>
    </w:lvl>
    <w:lvl w:ilvl="3" w:tplc="04190001" w:tentative="1">
      <w:start w:val="1"/>
      <w:numFmt w:val="bullet"/>
      <w:lvlText w:val=""/>
      <w:lvlJc w:val="left"/>
      <w:pPr>
        <w:tabs>
          <w:tab w:val="num" w:pos="1092"/>
        </w:tabs>
        <w:ind w:left="1092" w:hanging="360"/>
      </w:pPr>
      <w:rPr>
        <w:rFonts w:ascii="Symbol" w:hAnsi="Symbol" w:hint="default"/>
      </w:rPr>
    </w:lvl>
    <w:lvl w:ilvl="4" w:tplc="04190003" w:tentative="1">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4" w15:restartNumberingAfterBreak="0">
    <w:nsid w:val="25101147"/>
    <w:multiLevelType w:val="hybridMultilevel"/>
    <w:tmpl w:val="01B25024"/>
    <w:lvl w:ilvl="0" w:tplc="BB06705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C35B15"/>
    <w:multiLevelType w:val="hybridMultilevel"/>
    <w:tmpl w:val="DFF2D734"/>
    <w:lvl w:ilvl="0" w:tplc="5BEA96F8">
      <w:start w:val="1"/>
      <w:numFmt w:val="bullet"/>
      <w:lvlText w:val=""/>
      <w:lvlJc w:val="left"/>
      <w:pPr>
        <w:tabs>
          <w:tab w:val="num" w:pos="1005"/>
        </w:tabs>
        <w:ind w:left="1005" w:hanging="1005"/>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8C3D66"/>
    <w:multiLevelType w:val="hybridMultilevel"/>
    <w:tmpl w:val="7248C4E2"/>
    <w:lvl w:ilvl="0" w:tplc="DD72DE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372"/>
        </w:tabs>
        <w:ind w:left="372" w:hanging="360"/>
      </w:pPr>
      <w:rPr>
        <w:rFonts w:ascii="Wingdings" w:hAnsi="Wingdings" w:hint="default"/>
      </w:rPr>
    </w:lvl>
    <w:lvl w:ilvl="3" w:tplc="04190001" w:tentative="1">
      <w:start w:val="1"/>
      <w:numFmt w:val="bullet"/>
      <w:lvlText w:val=""/>
      <w:lvlJc w:val="left"/>
      <w:pPr>
        <w:tabs>
          <w:tab w:val="num" w:pos="1092"/>
        </w:tabs>
        <w:ind w:left="1092" w:hanging="360"/>
      </w:pPr>
      <w:rPr>
        <w:rFonts w:ascii="Symbol" w:hAnsi="Symbol" w:hint="default"/>
      </w:rPr>
    </w:lvl>
    <w:lvl w:ilvl="4" w:tplc="04190003" w:tentative="1">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7" w15:restartNumberingAfterBreak="0">
    <w:nsid w:val="3AAC1483"/>
    <w:multiLevelType w:val="hybridMultilevel"/>
    <w:tmpl w:val="3A0406B2"/>
    <w:lvl w:ilvl="0" w:tplc="BB06705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5167702"/>
    <w:multiLevelType w:val="hybridMultilevel"/>
    <w:tmpl w:val="CCBAA8FC"/>
    <w:lvl w:ilvl="0" w:tplc="BB06705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61E7748"/>
    <w:multiLevelType w:val="hybridMultilevel"/>
    <w:tmpl w:val="9B4071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56792A14"/>
    <w:multiLevelType w:val="hybridMultilevel"/>
    <w:tmpl w:val="C28AE510"/>
    <w:lvl w:ilvl="0" w:tplc="BB06705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15:restartNumberingAfterBreak="0">
    <w:nsid w:val="5FFF03C0"/>
    <w:multiLevelType w:val="hybridMultilevel"/>
    <w:tmpl w:val="1D106BC4"/>
    <w:lvl w:ilvl="0" w:tplc="BB06705A">
      <w:start w:val="1"/>
      <w:numFmt w:val="decimal"/>
      <w:lvlText w:val="%1."/>
      <w:lvlJc w:val="left"/>
      <w:pPr>
        <w:tabs>
          <w:tab w:val="num" w:pos="1005"/>
        </w:tabs>
        <w:ind w:left="1005" w:hanging="10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C141834"/>
    <w:multiLevelType w:val="hybridMultilevel"/>
    <w:tmpl w:val="73283F40"/>
    <w:lvl w:ilvl="0" w:tplc="DD72DE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372"/>
        </w:tabs>
        <w:ind w:left="372" w:hanging="360"/>
      </w:pPr>
      <w:rPr>
        <w:rFonts w:ascii="Wingdings" w:hAnsi="Wingdings" w:hint="default"/>
      </w:rPr>
    </w:lvl>
    <w:lvl w:ilvl="3" w:tplc="04190001" w:tentative="1">
      <w:start w:val="1"/>
      <w:numFmt w:val="bullet"/>
      <w:lvlText w:val=""/>
      <w:lvlJc w:val="left"/>
      <w:pPr>
        <w:tabs>
          <w:tab w:val="num" w:pos="1092"/>
        </w:tabs>
        <w:ind w:left="1092" w:hanging="360"/>
      </w:pPr>
      <w:rPr>
        <w:rFonts w:ascii="Symbol" w:hAnsi="Symbol" w:hint="default"/>
      </w:rPr>
    </w:lvl>
    <w:lvl w:ilvl="4" w:tplc="04190003" w:tentative="1">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13" w15:restartNumberingAfterBreak="0">
    <w:nsid w:val="6EAB76CC"/>
    <w:multiLevelType w:val="multilevel"/>
    <w:tmpl w:val="69DA6D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20F0141"/>
    <w:multiLevelType w:val="hybridMultilevel"/>
    <w:tmpl w:val="797AD46A"/>
    <w:lvl w:ilvl="0" w:tplc="DD72DE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372"/>
        </w:tabs>
        <w:ind w:left="372" w:hanging="360"/>
      </w:pPr>
      <w:rPr>
        <w:rFonts w:ascii="Wingdings" w:hAnsi="Wingdings" w:hint="default"/>
      </w:rPr>
    </w:lvl>
    <w:lvl w:ilvl="3" w:tplc="04190001" w:tentative="1">
      <w:start w:val="1"/>
      <w:numFmt w:val="bullet"/>
      <w:lvlText w:val=""/>
      <w:lvlJc w:val="left"/>
      <w:pPr>
        <w:tabs>
          <w:tab w:val="num" w:pos="1092"/>
        </w:tabs>
        <w:ind w:left="1092" w:hanging="360"/>
      </w:pPr>
      <w:rPr>
        <w:rFonts w:ascii="Symbol" w:hAnsi="Symbol" w:hint="default"/>
      </w:rPr>
    </w:lvl>
    <w:lvl w:ilvl="4" w:tplc="04190003" w:tentative="1">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15" w15:restartNumberingAfterBreak="0">
    <w:nsid w:val="7A653473"/>
    <w:multiLevelType w:val="multilevel"/>
    <w:tmpl w:val="DBCE21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FE71E19"/>
    <w:multiLevelType w:val="multilevel"/>
    <w:tmpl w:val="98A8D9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2"/>
  </w:num>
  <w:num w:numId="3">
    <w:abstractNumId w:val="14"/>
  </w:num>
  <w:num w:numId="4">
    <w:abstractNumId w:val="6"/>
  </w:num>
  <w:num w:numId="5">
    <w:abstractNumId w:val="9"/>
  </w:num>
  <w:num w:numId="6">
    <w:abstractNumId w:val="10"/>
  </w:num>
  <w:num w:numId="7">
    <w:abstractNumId w:val="4"/>
  </w:num>
  <w:num w:numId="8">
    <w:abstractNumId w:val="0"/>
  </w:num>
  <w:num w:numId="9">
    <w:abstractNumId w:val="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7"/>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8D"/>
    <w:rsid w:val="00010FC6"/>
    <w:rsid w:val="000C42B7"/>
    <w:rsid w:val="00150427"/>
    <w:rsid w:val="00317D8F"/>
    <w:rsid w:val="0034277A"/>
    <w:rsid w:val="003C4A9B"/>
    <w:rsid w:val="00494B97"/>
    <w:rsid w:val="0055794A"/>
    <w:rsid w:val="00573786"/>
    <w:rsid w:val="005D7589"/>
    <w:rsid w:val="0069709C"/>
    <w:rsid w:val="006F2C8D"/>
    <w:rsid w:val="0075163F"/>
    <w:rsid w:val="00796D8E"/>
    <w:rsid w:val="008408F5"/>
    <w:rsid w:val="008A51D8"/>
    <w:rsid w:val="008E3AFE"/>
    <w:rsid w:val="009140F8"/>
    <w:rsid w:val="009526D5"/>
    <w:rsid w:val="00A666C0"/>
    <w:rsid w:val="00AF5DD2"/>
    <w:rsid w:val="00B477AB"/>
    <w:rsid w:val="00BF2BB3"/>
    <w:rsid w:val="00C56820"/>
    <w:rsid w:val="00D07582"/>
    <w:rsid w:val="00D26735"/>
    <w:rsid w:val="00DE1B75"/>
    <w:rsid w:val="00E03D8D"/>
    <w:rsid w:val="00E7657D"/>
    <w:rsid w:val="00F37EEC"/>
    <w:rsid w:val="00FC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35424C"/>
  <w15:docId w15:val="{714E4A40-5269-4A0A-B043-5379EA4A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9709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69709C"/>
    <w:rPr>
      <w:b/>
      <w:bCs/>
    </w:rPr>
  </w:style>
  <w:style w:type="paragraph" w:styleId="a5">
    <w:name w:val="List Paragraph"/>
    <w:basedOn w:val="a"/>
    <w:uiPriority w:val="34"/>
    <w:qFormat/>
    <w:rsid w:val="000C42B7"/>
    <w:pPr>
      <w:ind w:left="720"/>
      <w:contextualSpacing/>
    </w:pPr>
  </w:style>
  <w:style w:type="paragraph" w:customStyle="1" w:styleId="Default">
    <w:name w:val="Default"/>
    <w:rsid w:val="000C42B7"/>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0C42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Ученик</cp:lastModifiedBy>
  <cp:revision>2</cp:revision>
  <dcterms:created xsi:type="dcterms:W3CDTF">2024-02-15T05:08:00Z</dcterms:created>
  <dcterms:modified xsi:type="dcterms:W3CDTF">2024-02-15T05:08:00Z</dcterms:modified>
</cp:coreProperties>
</file>